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33"/>
        <w:gridCol w:w="4395"/>
        <w:gridCol w:w="1134"/>
        <w:gridCol w:w="4111"/>
        <w:gridCol w:w="14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jc w:val="both"/>
              <w:spacing w:after="0" w:line="276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both"/>
              <w:spacing w:after="0"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ГОСУДАРСТВЕННОЕ БЮДЖЕТНОЕ ПРОФЕССИОНАЛЬНОЕ ОБРАЗОВАТЕЛЬНОЕ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УЧРЕЖДЕНИЕ  «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ЧЕЛЯБИНСКИЙ МЕХАНИКО – ТЕХНОЛОГИЧЕСКИЙ ТЕХНИКУМ»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gridBefore w:val="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5" w:type="dxa"/>
            <w:textDirection w:val="lrTb"/>
            <w:noWrap w:val="false"/>
          </w:tcPr>
          <w:p>
            <w:pPr>
              <w:jc w:val="both"/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ind w:hanging="250"/>
              <w:jc w:val="both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11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Calibri" w:hAnsi="Calibri" w:eastAsia="Calibri" w:cs="Times New Roman"/>
              </w:rPr>
            </w:pPr>
            <w:r>
              <w:rPr>
                <w:rFonts w:ascii="Calibri" w:hAnsi="Calibri" w:eastAsia="Calibri" w:cs="Times New Roman"/>
              </w:rPr>
            </w:r>
            <w:r>
              <w:rPr>
                <w:rFonts w:ascii="Calibri" w:hAnsi="Calibri" w:eastAsia="Calibri" w:cs="Times New Roman"/>
              </w:rPr>
            </w:r>
            <w:r>
              <w:rPr>
                <w:rFonts w:ascii="Calibri" w:hAnsi="Calibri" w:eastAsia="Calibri" w:cs="Times New Roman"/>
              </w:rPr>
            </w:r>
          </w:p>
        </w:tc>
      </w:tr>
    </w:tbl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left"/>
        <w:spacing w:after="0" w:line="27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                РАБОЧАЯ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ПРОГРАММА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ОУДБ 06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ФИЗИЧЕСКАЯ КУЛЬТУРА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 w:val="0"/>
          <w:bCs w:val="0"/>
          <w:sz w:val="28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15.01.3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8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Оператор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-наладчик металлообрабатывающих станков</w:t>
      </w:r>
      <w:r>
        <w:rPr>
          <w:rFonts w:ascii="Times New Roman" w:hAnsi="Times New Roman" w:eastAsia="Calibri" w:cs="Times New Roman"/>
          <w:b w:val="0"/>
          <w:bCs w:val="0"/>
          <w:sz w:val="28"/>
          <w:szCs w:val="24"/>
        </w:rPr>
      </w:r>
      <w:r>
        <w:rPr>
          <w:rFonts w:ascii="Times New Roman" w:hAnsi="Times New Roman" w:eastAsia="Calibri" w:cs="Times New Roman"/>
          <w:b w:val="0"/>
          <w:bCs w:val="0"/>
          <w:sz w:val="28"/>
          <w:szCs w:val="24"/>
        </w:rPr>
      </w:r>
    </w:p>
    <w:p>
      <w:pPr>
        <w:jc w:val="both"/>
        <w:spacing w:after="0" w:line="276" w:lineRule="auto"/>
        <w:tabs>
          <w:tab w:val="center" w:pos="4677" w:leader="none"/>
          <w:tab w:val="left" w:pos="6675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20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200" w:line="276" w:lineRule="auto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center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center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center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center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2025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pStyle w:val="972"/>
        <w:jc w:val="center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pStyle w:val="929"/>
        <w:numPr>
          <w:ilvl w:val="0"/>
          <w:numId w:val="31"/>
        </w:numPr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1. </w:t>
      </w:r>
      <w:r>
        <w:rPr>
          <w:rFonts w:ascii="Times New Roman" w:hAnsi="Times New Roman" w:eastAsia="Calibri" w:cs="Times New Roman"/>
          <w:b/>
          <w:caps/>
          <w:sz w:val="28"/>
          <w:szCs w:val="28"/>
        </w:rPr>
        <w:t xml:space="preserve">ПОЯСНИТЕЛЬНАЯ ЗАПИСКА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7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 учебной дисциплины ОУДБ.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06 Физическая культура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17 мая 2012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№ 413 с учетом изменений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 с учетом требований Федерального государственного образовательного стандарта  </w:t>
      </w:r>
      <w:bookmarkStart w:id="0" w:name="_Hlk176959372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 профессии 15.01.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8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Оператор-наладчик металлообрабатывающих станков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</w:t>
      </w:r>
      <w:bookmarkEnd w:id="0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утвержденного Приказ Министерство Просвещения России 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 от 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 15 ноября 2023 года №862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),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с учетом  рабочей программы воспитания </w:t>
      </w:r>
      <w:bookmarkStart w:id="1" w:name="_Hlk176501102"/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по </w:t>
      </w:r>
      <w:bookmarkStart w:id="2" w:name="_Hlk176963245"/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профессии </w:t>
      </w:r>
      <w:bookmarkStart w:id="3" w:name="_Hlk177540173"/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15.01.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3</w:t>
      </w:r>
      <w:bookmarkEnd w:id="1"/>
      <w:r/>
      <w:bookmarkEnd w:id="2"/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8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Оператор-наладчик металлообрабатывающих станков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. </w:t>
      </w:r>
      <w:bookmarkEnd w:id="3"/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both"/>
        <w:rPr>
          <w:rFonts w:ascii="Times New Roman" w:hAnsi="Times New Roman" w:eastAsia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</w:p>
    <w:p>
      <w:pPr>
        <w:ind w:firstLine="567"/>
        <w:jc w:val="center"/>
        <w:spacing w:after="0" w:line="276" w:lineRule="auto"/>
        <w:tabs>
          <w:tab w:val="num" w:pos="480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Область применения программы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Место учебной дисциплины в структуре основной профессиональной образовательной программы: учебная дисциплина «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ФИЗИЧЕСКАЯ КУЛЬТУРА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» является обязательным  учебным предметом ФГОС СОО.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Челябинском механико-технологическом техникуме учебная дисциплина «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ФИЗИЧЕСКАЯ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КУЛЬТУРА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изучается в общеобразовательном цикле учебного плана ОПОП СПО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профессии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15.01.38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Оператор-наладчик металлообрабатывающих станков.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pP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</w:p>
    <w:p>
      <w:pPr>
        <w:numPr>
          <w:ilvl w:val="1"/>
          <w:numId w:val="25"/>
        </w:numPr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Цель и планируемые результаты освоения дисциплины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3" w:firstLine="540"/>
        <w:jc w:val="both"/>
        <w:spacing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1.2.1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Плани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уемые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результаты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св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ения 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бщеобразо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ват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ль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ой дисц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пл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ны</w:t>
      </w:r>
      <w:r>
        <w:rPr>
          <w:rFonts w:ascii="Times New Roman" w:hAnsi="Times New Roman" w:eastAsia="Arial" w:cs="Times New Roman"/>
          <w:b/>
          <w:bCs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в 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со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ответствии с</w:t>
      </w:r>
      <w:r>
        <w:rPr>
          <w:rFonts w:ascii="Times New Roman" w:hAnsi="Times New Roman" w:eastAsia="Arial" w:cs="Times New Roman"/>
          <w:b/>
          <w:bCs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ФГ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СПО</w:t>
      </w:r>
      <w:r>
        <w:rPr>
          <w:rFonts w:ascii="Times New Roman" w:hAnsi="Times New Roman" w:eastAsia="Arial" w:cs="Times New Roman"/>
          <w:b/>
          <w:bCs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и на 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снове ФГ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 </w:t>
      </w:r>
      <w:r>
        <w:rPr>
          <w:rFonts w:ascii="Times New Roman" w:hAnsi="Times New Roman" w:eastAsia="Arial" w:cs="Times New Roman"/>
          <w:b/>
          <w:bCs/>
          <w:spacing w:val="2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(ред.2022)п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ебн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едме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ту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"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еска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кул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"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(ба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овый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уровень)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ребов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ания</w:t>
      </w:r>
      <w:r>
        <w:rPr>
          <w:rFonts w:ascii="Times New Roman" w:hAnsi="Times New Roman" w:eastAsia="Times New Roman" w:cs="Times New Roman"/>
          <w:spacing w:val="9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зульт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баз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ового курса 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еской кул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уры 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ают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1)</w:t>
      </w:r>
      <w:r>
        <w:rPr>
          <w:rFonts w:ascii="Times New Roman" w:hAnsi="Times New Roman" w:eastAsia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ние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исп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ользов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ть</w:t>
      </w:r>
      <w:r>
        <w:rPr>
          <w:rFonts w:ascii="Times New Roman" w:hAnsi="Times New Roman" w:eastAsia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ные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формы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виды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куль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урной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ции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орово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и,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ивного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дыха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досуга,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ом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исле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отовк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 вы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ю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вов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ссийс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кого</w:t>
      </w:r>
      <w:r>
        <w:rPr>
          <w:rFonts w:ascii="Times New Roman" w:hAnsi="Times New Roman" w:eastAsia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кул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урно-спор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ивного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комплекса</w:t>
      </w:r>
      <w:r>
        <w:rPr>
          <w:rFonts w:ascii="Times New Roman" w:hAnsi="Times New Roman" w:eastAsia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"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труду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оборо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е" (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ТО);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2)</w:t>
      </w:r>
      <w:r>
        <w:rPr>
          <w:rFonts w:ascii="Times New Roman" w:hAnsi="Times New Roman" w:eastAsia="Times New Roman" w:cs="Times New Roman"/>
          <w:spacing w:val="1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ение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еменн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ологи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укреплени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сохранени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1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доровь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рж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работос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аболеваний,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анных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ебной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енн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деяте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остью;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3)</w:t>
      </w:r>
      <w:r>
        <w:rPr>
          <w:rFonts w:ascii="Times New Roman" w:hAnsi="Times New Roman" w:eastAsia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ние</w:t>
      </w:r>
      <w:r>
        <w:rPr>
          <w:rFonts w:ascii="Times New Roman" w:hAnsi="Times New Roman" w:eastAsia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самокон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рол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индивидуальных</w:t>
      </w:r>
      <w:r>
        <w:rPr>
          <w:rFonts w:ascii="Times New Roman" w:hAnsi="Times New Roman" w:eastAsia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пока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елей</w:t>
      </w:r>
      <w:r>
        <w:rPr>
          <w:rFonts w:ascii="Times New Roman" w:hAnsi="Times New Roman" w:eastAsia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доров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стве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ото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особнос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и,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динамики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еского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зичес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ачеств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4)</w:t>
      </w:r>
      <w:r>
        <w:rPr>
          <w:rFonts w:ascii="Times New Roman" w:hAnsi="Times New Roman" w:eastAsia="Times New Roman" w:cs="Times New Roman"/>
          <w:spacing w:val="16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дение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ими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упра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нени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ной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функциональной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напра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вленн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ние</w:t>
      </w:r>
      <w:r>
        <w:rPr>
          <w:rFonts w:ascii="Times New Roman" w:hAnsi="Times New Roman" w:eastAsia="Times New Roman" w:cs="Times New Roman"/>
          <w:spacing w:val="3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ежиме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ебн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водс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венной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ельнос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цел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ью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проф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ила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ереуто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охр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анения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око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рабо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оспособнос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5)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ние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ими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ием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ами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двига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ными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дейс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овых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видов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ое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именение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spacing w:val="3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зкультурно-о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дорови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ельной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соревнова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ной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ере досу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а, в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фесси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о-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кладной сфере;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6)</w:t>
      </w:r>
      <w:r>
        <w:rPr>
          <w:rFonts w:ascii="Times New Roman" w:hAnsi="Times New Roman" w:eastAsia="Times New Roman" w:cs="Times New Roman"/>
          <w:spacing w:val="4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ую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динами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ку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ии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основных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еских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(силы,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троты, вы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вости,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гиб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ловко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9" w:firstLine="707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2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обое</w:t>
      </w:r>
      <w:r>
        <w:rPr>
          <w:rFonts w:ascii="Times New Roman" w:hAnsi="Times New Roman" w:eastAsia="Arial" w:cs="Times New Roman"/>
          <w:spacing w:val="17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наче</w:t>
      </w:r>
      <w:r>
        <w:rPr>
          <w:rFonts w:ascii="Times New Roman" w:hAnsi="Times New Roman" w:eastAsia="Arial" w:cs="Times New Roman"/>
          <w:spacing w:val="1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ие</w:t>
      </w:r>
      <w:r>
        <w:rPr>
          <w:rFonts w:ascii="Times New Roman" w:hAnsi="Times New Roman" w:eastAsia="Arial" w:cs="Times New Roman"/>
          <w:spacing w:val="17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дисциплина</w:t>
      </w:r>
      <w:r>
        <w:rPr>
          <w:rFonts w:ascii="Times New Roman" w:hAnsi="Times New Roman" w:eastAsia="Arial" w:cs="Times New Roman"/>
          <w:spacing w:val="17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имеет</w:t>
      </w:r>
      <w:r>
        <w:rPr>
          <w:rFonts w:ascii="Times New Roman" w:hAnsi="Times New Roman" w:eastAsia="Arial" w:cs="Times New Roman"/>
          <w:spacing w:val="17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при</w:t>
      </w:r>
      <w:r>
        <w:rPr>
          <w:rFonts w:ascii="Times New Roman" w:hAnsi="Times New Roman" w:eastAsia="Arial" w:cs="Times New Roman"/>
          <w:spacing w:val="17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8"/>
          <w:szCs w:val="28"/>
          <w:lang w:eastAsia="ru-RU"/>
        </w:rPr>
        <w:t xml:space="preserve">ф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ормировании</w:t>
      </w:r>
      <w:r>
        <w:rPr>
          <w:rFonts w:ascii="Times New Roman" w:hAnsi="Times New Roman" w:eastAsia="Arial" w:cs="Times New Roman"/>
          <w:spacing w:val="17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 ра</w:t>
      </w:r>
      <w:r>
        <w:rPr>
          <w:rFonts w:ascii="Times New Roman" w:hAnsi="Times New Roman" w:eastAsia="Arial" w:cs="Times New Roman"/>
          <w:spacing w:val="1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витии</w:t>
      </w:r>
      <w:r>
        <w:rPr>
          <w:rFonts w:ascii="Times New Roman" w:hAnsi="Times New Roman" w:eastAsia="Arial" w:cs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sz w:val="28"/>
          <w:szCs w:val="28"/>
          <w:lang w:eastAsia="ru-RU"/>
        </w:rPr>
        <w:t xml:space="preserve">ОК</w:t>
      </w:r>
      <w:r>
        <w:rPr>
          <w:rFonts w:ascii="Times New Roman" w:hAnsi="Times New Roman" w:eastAsia="Arial" w:cs="Times New Roman"/>
          <w:b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i/>
          <w:iCs/>
          <w:sz w:val="28"/>
          <w:szCs w:val="28"/>
          <w:lang w:eastAsia="ru-RU"/>
        </w:rPr>
        <w:t xml:space="preserve">1,4,8</w:t>
      </w:r>
      <w:r>
        <w:rPr>
          <w:rFonts w:ascii="Times New Roman" w:hAnsi="Times New Roman" w:eastAsia="Arial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Arial" w:cs="Times New Roman"/>
          <w:b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2"/>
          <w:numId w:val="27"/>
        </w:num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Планируемые результаты освоения программы: 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результате освоения программы по дисциплине « Физическая культура», предполагается достижение: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личностных результатов по дисциплине;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метапредметных результатов;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предметных результатов;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формирование общих компетенций;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nextPage"/>
          <w:pgSz w:w="11906" w:h="16838" w:orient="portrait"/>
          <w:pgMar w:top="1131" w:right="844" w:bottom="709" w:left="1701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личностных результатов  (согласно рабочей программе воспитани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jc w:val="both"/>
        <w:spacing w:after="27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Calibri" w:hAnsi="Calibri" w:eastAsia="Calibri" w:cs="Calibri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0" allowOverlap="1">
                <wp:simplePos x="0" y="0"/>
                <wp:positionH relativeFrom="page">
                  <wp:posOffset>445135</wp:posOffset>
                </wp:positionH>
                <wp:positionV relativeFrom="paragraph">
                  <wp:posOffset>-2540</wp:posOffset>
                </wp:positionV>
                <wp:extent cx="9274810" cy="4956175"/>
                <wp:effectExtent l="0" t="0" r="21590" b="15875"/>
                <wp:wrapNone/>
                <wp:docPr id="2" name="drawingObject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74810" cy="4955540"/>
                          <a:chOff x="0" y="0"/>
                          <a:chExt cx="9275076" cy="4956047"/>
                        </a:xfrm>
                        <a:noFill/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6094" y="0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fill="norm" stroke="1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251764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2523744" y="0"/>
                            <a:ext cx="6745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45223" fill="norm" stroke="1" extrusionOk="0">
                                <a:moveTo>
                                  <a:pt x="0" y="0"/>
                                </a:moveTo>
                                <a:lnTo>
                                  <a:pt x="67452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" name=""/>
                        <wps:cNvSpPr/>
                        <wps:spPr bwMode="auto">
                          <a:xfrm>
                            <a:off x="9268968" y="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" name=""/>
                        <wps:cNvSpPr/>
                        <wps:spPr bwMode="auto">
                          <a:xfrm>
                            <a:off x="3048" y="3047"/>
                            <a:ext cx="0" cy="627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875" fill="norm" stroke="1" extrusionOk="0">
                                <a:moveTo>
                                  <a:pt x="0" y="627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" name=""/>
                        <wps:cNvSpPr/>
                        <wps:spPr bwMode="auto">
                          <a:xfrm>
                            <a:off x="2520696" y="3047"/>
                            <a:ext cx="0" cy="627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875" fill="norm" stroke="1" extrusionOk="0">
                                <a:moveTo>
                                  <a:pt x="0" y="627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" name=""/>
                        <wps:cNvSpPr/>
                        <wps:spPr bwMode="auto">
                          <a:xfrm>
                            <a:off x="9272022" y="3047"/>
                            <a:ext cx="0" cy="627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875" fill="norm" stroke="1" extrusionOk="0">
                                <a:moveTo>
                                  <a:pt x="0" y="627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" name=""/>
                        <wps:cNvSpPr/>
                        <wps:spPr bwMode="auto">
                          <a:xfrm>
                            <a:off x="3048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" name=""/>
                        <wps:cNvSpPr/>
                        <wps:spPr bwMode="auto">
                          <a:xfrm>
                            <a:off x="2520696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" name=""/>
                        <wps:cNvSpPr/>
                        <wps:spPr bwMode="auto">
                          <a:xfrm>
                            <a:off x="2523744" y="633977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1" name=""/>
                        <wps:cNvSpPr/>
                        <wps:spPr bwMode="auto">
                          <a:xfrm>
                            <a:off x="5940552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2" name=""/>
                        <wps:cNvSpPr/>
                        <wps:spPr bwMode="auto">
                          <a:xfrm>
                            <a:off x="5943600" y="633977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3" name=""/>
                        <wps:cNvSpPr/>
                        <wps:spPr bwMode="auto">
                          <a:xfrm>
                            <a:off x="9272022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" name=""/>
                        <wps:cNvSpPr/>
                        <wps:spPr bwMode="auto">
                          <a:xfrm>
                            <a:off x="3048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fill="norm" stroke="1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5" name=""/>
                        <wps:cNvSpPr/>
                        <wps:spPr bwMode="auto">
                          <a:xfrm>
                            <a:off x="2520696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fill="norm" stroke="1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6" name=""/>
                        <wps:cNvSpPr/>
                        <wps:spPr bwMode="auto">
                          <a:xfrm>
                            <a:off x="5940552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fill="norm" stroke="1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7" name=""/>
                        <wps:cNvSpPr/>
                        <wps:spPr bwMode="auto">
                          <a:xfrm>
                            <a:off x="9272022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fill="norm" stroke="1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8" name=""/>
                        <wps:cNvSpPr/>
                        <wps:spPr bwMode="auto">
                          <a:xfrm>
                            <a:off x="0" y="126644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9" name=""/>
                        <wps:cNvSpPr/>
                        <wps:spPr bwMode="auto">
                          <a:xfrm>
                            <a:off x="6094" y="1266444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fill="norm" stroke="1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0" name=""/>
                        <wps:cNvSpPr/>
                        <wps:spPr bwMode="auto">
                          <a:xfrm>
                            <a:off x="2517648" y="126644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1" name=""/>
                        <wps:cNvSpPr/>
                        <wps:spPr bwMode="auto">
                          <a:xfrm>
                            <a:off x="2523744" y="1266444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2" name=""/>
                        <wps:cNvSpPr/>
                        <wps:spPr bwMode="auto">
                          <a:xfrm>
                            <a:off x="5937503" y="12664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3" name=""/>
                        <wps:cNvSpPr/>
                        <wps:spPr bwMode="auto">
                          <a:xfrm>
                            <a:off x="5943600" y="1266444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4" name=""/>
                        <wps:cNvSpPr/>
                        <wps:spPr bwMode="auto">
                          <a:xfrm>
                            <a:off x="9268968" y="1266444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5" name=""/>
                        <wps:cNvSpPr/>
                        <wps:spPr bwMode="auto">
                          <a:xfrm>
                            <a:off x="3048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fill="norm" stroke="1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6" name=""/>
                        <wps:cNvSpPr/>
                        <wps:spPr bwMode="auto">
                          <a:xfrm>
                            <a:off x="0" y="49530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7" name=""/>
                        <wps:cNvSpPr/>
                        <wps:spPr bwMode="auto">
                          <a:xfrm>
                            <a:off x="6094" y="4953000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8" name=""/>
                        <wps:cNvSpPr/>
                        <wps:spPr bwMode="auto">
                          <a:xfrm>
                            <a:off x="2520696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fill="norm" stroke="1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9" name=""/>
                        <wps:cNvSpPr/>
                        <wps:spPr bwMode="auto">
                          <a:xfrm>
                            <a:off x="2520696" y="494995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 fill="norm" stroke="1" extrusionOk="0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0" name=""/>
                        <wps:cNvSpPr/>
                        <wps:spPr bwMode="auto">
                          <a:xfrm>
                            <a:off x="2523744" y="495300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1" name=""/>
                        <wps:cNvSpPr/>
                        <wps:spPr bwMode="auto">
                          <a:xfrm>
                            <a:off x="5940552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fill="norm" stroke="1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2" name=""/>
                        <wps:cNvSpPr/>
                        <wps:spPr bwMode="auto">
                          <a:xfrm>
                            <a:off x="5937503" y="49530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3" name=""/>
                        <wps:cNvSpPr/>
                        <wps:spPr bwMode="auto">
                          <a:xfrm>
                            <a:off x="5943600" y="495300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4" name=""/>
                        <wps:cNvSpPr/>
                        <wps:spPr bwMode="auto">
                          <a:xfrm>
                            <a:off x="9272022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fill="norm" stroke="1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5" name=""/>
                        <wps:cNvSpPr/>
                        <wps:spPr bwMode="auto">
                          <a:xfrm>
                            <a:off x="9268968" y="495300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0000" style="position:absolute;z-index:-251660288;o:allowoverlap:true;o:allowincell:false;mso-position-horizontal-relative:page;margin-left:35.05pt;mso-position-horizontal:absolute;mso-position-vertical-relative:text;margin-top:-0.20pt;mso-position-vertical:absolute;width:730.30pt;height:390.25pt;mso-wrap-distance-left:9.00pt;mso-wrap-distance-top:0.00pt;mso-wrap-distance-right:9.00pt;mso-wrap-distance-bottom:0.00pt;" coordorigin="0,0" coordsize="92750,49560">
                <v:shape id="shape 2" o:spid="_x0000_s2" style="position:absolute;left:0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" o:spid="_x0000_s3" style="position:absolute;left:60;top:0;width:25115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" o:spid="_x0000_s4" style="position:absolute;left:25176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" o:spid="_x0000_s5" style="position:absolute;left:25237;top:0;width:67452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" o:spid="_x0000_s6" style="position:absolute;left:92689;top:0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" o:spid="_x0000_s7" style="position:absolute;left:30;top:30;width:0;height:6278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" o:spid="_x0000_s8" style="position:absolute;left:25206;top:30;width:0;height:6278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" o:spid="_x0000_s9" style="position:absolute;left:92720;top:30;width:0;height:6278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0" o:spid="_x0000_s10" style="position:absolute;left:30;top:6309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1" o:spid="_x0000_s11" style="position:absolute;left:25206;top:6309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2" o:spid="_x0000_s12" style="position:absolute;left:25237;top:6339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3" o:spid="_x0000_s13" style="position:absolute;left:59405;top:6309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4" o:spid="_x0000_s14" style="position:absolute;left:59436;top:6339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5" o:spid="_x0000_s15" style="position:absolute;left:92720;top:6309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6" o:spid="_x0000_s16" style="position:absolute;left:30;top:6370;width:0;height:6263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7" o:spid="_x0000_s17" style="position:absolute;left:25206;top:6370;width:0;height:6263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8" o:spid="_x0000_s18" style="position:absolute;left:59405;top:6370;width:0;height:6263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9" o:spid="_x0000_s19" style="position:absolute;left:92720;top:6370;width:0;height:6263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0" o:spid="_x0000_s20" style="position:absolute;left:0;top:12664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1" o:spid="_x0000_s21" style="position:absolute;left:60;top:12664;width:25115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2" o:spid="_x0000_s22" style="position:absolute;left:25176;top:12664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3" o:spid="_x0000_s23" style="position:absolute;left:25237;top:12664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4" o:spid="_x0000_s24" style="position:absolute;left:59375;top:12664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5" o:spid="_x0000_s25" style="position:absolute;left:59436;top:12664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6" o:spid="_x0000_s26" style="position:absolute;left:92689;top:12664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7" o:spid="_x0000_s27" style="position:absolute;left:30;top:12694;width:0;height:36804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8" o:spid="_x0000_s28" style="position:absolute;left:0;top:4953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9" o:spid="_x0000_s29" style="position:absolute;left:60;top:49530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0" o:spid="_x0000_s30" style="position:absolute;left:25206;top:12694;width:0;height:36804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1" o:spid="_x0000_s31" style="position:absolute;left:25206;top:49499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2" o:spid="_x0000_s32" style="position:absolute;left:25237;top:49530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3" o:spid="_x0000_s33" style="position:absolute;left:59405;top:12694;width:0;height:36804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4" o:spid="_x0000_s34" style="position:absolute;left:59375;top:4953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5" o:spid="_x0000_s35" style="position:absolute;left:59436;top:49530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6" o:spid="_x0000_s36" style="position:absolute;left:92720;top:12694;width:0;height:36804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7" o:spid="_x0000_s37" style="position:absolute;left:92689;top:49530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4" w:name="_page_7_0"/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ind w:left="567" w:right="2684"/>
        <w:jc w:val="both"/>
        <w:spacing w:after="0" w:line="292" w:lineRule="auto"/>
        <w:widowControl w:val="off"/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ир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уе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ые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езул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ьт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 о</w:t>
      </w: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 ди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ны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</w:p>
    <w:p>
      <w:pPr>
        <w:ind w:left="567" w:right="-20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орм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уе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мы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комп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ий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</w:p>
    <w:p>
      <w:pPr>
        <w:ind w:left="567" w:right="-20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</w:p>
    <w:p>
      <w:pPr>
        <w:ind w:left="567" w:right="-20"/>
        <w:jc w:val="both"/>
        <w:spacing w:before="40" w:after="0" w:line="240" w:lineRule="auto"/>
        <w:widowControl w:val="off"/>
        <w:rPr>
          <w:rFonts w:ascii="Times New Roman" w:hAnsi="Times New Roman" w:eastAsia="Arial" w:cs="Times New Roman"/>
          <w:b/>
          <w:bCs/>
          <w:position w:val="7"/>
          <w:sz w:val="16"/>
          <w:szCs w:val="16"/>
          <w:lang w:eastAsia="ru-RU"/>
        </w:rPr>
      </w:pP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щи</w:t>
      </w:r>
      <w:r>
        <w:rPr>
          <w:rFonts w:ascii="Times New Roman" w:hAnsi="Times New Roman" w:eastAsia="Arial" w:cs="Times New Roman"/>
          <w:b/>
          <w:bCs/>
          <w:spacing w:val="8"/>
          <w:sz w:val="24"/>
          <w:szCs w:val="24"/>
          <w:lang w:eastAsia="ru-RU"/>
        </w:rPr>
        <w:t xml:space="preserve">е</w:t>
      </w:r>
      <w:hyperlink r:id="rId12" w:tooltip="file:///C:\Users\Admin\Desktop\ФИЗИЧЕСКАЯ%20КУЛЬТУРА%202023\Физическая_культура_ПРП%20(1).docx#_page_7_0" w:anchor="_page_7_0" w:history="1">
        <w:r>
          <w:rPr>
            <w:rFonts w:ascii="Times New Roman" w:hAnsi="Times New Roman" w:eastAsia="Arial" w:cs="Times New Roman"/>
            <w:b/>
            <w:bCs/>
            <w:position w:val="7"/>
            <w:sz w:val="16"/>
            <w:szCs w:val="16"/>
            <w:lang w:eastAsia="ru-RU"/>
          </w:rPr>
          <w:t xml:space="preserve">                                                                                   </w:t>
        </w:r>
        <w:r>
          <w:rPr>
            <w:rFonts w:ascii="Times New Roman" w:hAnsi="Times New Roman" w:eastAsia="Arial" w:cs="Times New Roman"/>
            <w:b/>
            <w:bCs/>
            <w:spacing w:val="-12"/>
            <w:position w:val="7"/>
            <w:sz w:val="16"/>
            <w:szCs w:val="16"/>
            <w:lang w:eastAsia="ru-RU"/>
          </w:rPr>
          <w:t xml:space="preserve"> </w:t>
        </w:r>
      </w:hyperlink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пл</w:t>
      </w:r>
      <w:r>
        <w:rPr>
          <w:rFonts w:ascii="Times New Roman" w:hAnsi="Times New Roman" w:eastAsia="Arial" w:cs="Times New Roman"/>
          <w:b/>
          <w:bCs/>
          <w:spacing w:val="2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b/>
          <w:bCs/>
          <w:spacing w:val="10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position w:val="7"/>
          <w:sz w:val="16"/>
          <w:szCs w:val="16"/>
          <w:lang w:eastAsia="ru-RU"/>
        </w:rPr>
      </w:r>
      <w:r>
        <w:rPr>
          <w:rFonts w:ascii="Times New Roman" w:hAnsi="Times New Roman" w:eastAsia="Arial" w:cs="Times New Roman"/>
          <w:b/>
          <w:bCs/>
          <w:position w:val="7"/>
          <w:sz w:val="16"/>
          <w:szCs w:val="16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</w:p>
    <w:p>
      <w:pPr>
        <w:jc w:val="both"/>
        <w:spacing w:after="6" w:line="220" w:lineRule="exact"/>
        <w:rPr>
          <w:rFonts w:ascii="Times New Roman" w:hAnsi="Times New Roman" w:eastAsia="Arial" w:cs="Times New Roman"/>
          <w:position w:val="7"/>
          <w:lang w:eastAsia="ru-RU"/>
        </w:rPr>
      </w:pPr>
      <w:r>
        <w:rPr>
          <w:rFonts w:ascii="Times New Roman" w:hAnsi="Times New Roman" w:eastAsia="Arial" w:cs="Times New Roman"/>
          <w:position w:val="7"/>
          <w:lang w:eastAsia="ru-RU"/>
        </w:rPr>
      </w:r>
      <w:r>
        <w:rPr>
          <w:rFonts w:ascii="Times New Roman" w:hAnsi="Times New Roman" w:eastAsia="Arial" w:cs="Times New Roman"/>
          <w:position w:val="7"/>
          <w:lang w:eastAsia="ru-RU"/>
        </w:rPr>
      </w:r>
      <w:r>
        <w:rPr>
          <w:rFonts w:ascii="Times New Roman" w:hAnsi="Times New Roman" w:eastAsia="Arial" w:cs="Times New Roman"/>
          <w:position w:val="7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nextPage"/>
          <w:pgSz w:w="16838" w:h="11906" w:orient="landscape"/>
          <w:pgMar w:top="1701" w:right="678" w:bottom="0" w:left="283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left="567"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ОК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ыби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бы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ш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 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личным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tabs>
          <w:tab w:val="left" w:pos="777" w:leader="none"/>
          <w:tab w:val="left" w:pos="2688" w:leader="none"/>
          <w:tab w:val="left" w:pos="3492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ора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витию,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15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ция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34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ятия и 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йствия 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улятив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):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лять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 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 и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2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-иссл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льск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52"/>
        <w:jc w:val="both"/>
        <w:spacing w:after="0" w:line="240" w:lineRule="auto"/>
        <w:widowControl w:val="off"/>
        <w:tabs>
          <w:tab w:val="left" w:pos="347" w:leader="none"/>
          <w:tab w:val="left" w:pos="1730" w:leader="none"/>
          <w:tab w:val="left" w:pos="2229" w:leader="none"/>
          <w:tab w:val="left" w:pos="3187" w:leader="none"/>
          <w:tab w:val="left" w:pos="3698" w:leader="none"/>
          <w:tab w:val="left" w:pos="4293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 и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0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 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здор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жи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чис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   </w:t>
      </w:r>
      <w:r>
        <w:rPr>
          <w:rFonts w:ascii="Times New Roman" w:hAnsi="Times New Roman" w:eastAsia="Arial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    </w:t>
      </w:r>
      <w:r>
        <w:rPr>
          <w:rFonts w:ascii="Times New Roman" w:hAnsi="Times New Roman" w:eastAsia="Arial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нию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Вс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ссийск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7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 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pacing w:val="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   </w:t>
      </w:r>
      <w:r>
        <w:rPr>
          <w:rFonts w:ascii="Times New Roman" w:hAnsi="Times New Roman" w:eastAsia="Arial" w:cs="Times New Roman"/>
          <w:spacing w:val="-6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нными    </w:t>
      </w:r>
      <w:r>
        <w:rPr>
          <w:rFonts w:ascii="Times New Roman" w:hAnsi="Times New Roman" w:eastAsia="Arial" w:cs="Times New Roman"/>
          <w:spacing w:val="-6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ья,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одде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             </w:t>
      </w:r>
      <w:r>
        <w:rPr>
          <w:rFonts w:ascii="Times New Roman" w:hAnsi="Times New Roman" w:eastAsia="Arial" w:cs="Times New Roman"/>
          <w:spacing w:val="-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ний,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нных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             </w:t>
      </w:r>
      <w:r>
        <w:rPr>
          <w:rFonts w:ascii="Times New Roman" w:hAnsi="Times New Roman" w:eastAsia="Arial" w:cs="Times New Roman"/>
          <w:spacing w:val="-3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             </w:t>
      </w:r>
      <w:r>
        <w:rPr>
          <w:rFonts w:ascii="Times New Roman" w:hAnsi="Times New Roman" w:eastAsia="Arial" w:cs="Times New Roman"/>
          <w:spacing w:val="-4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99"/>
        <w:jc w:val="both"/>
        <w:spacing w:after="0" w:line="240" w:lineRule="auto"/>
        <w:widowControl w:val="off"/>
        <w:tabs>
          <w:tab w:val="left" w:pos="607" w:leader="none"/>
          <w:tab w:val="left" w:pos="1487" w:leader="none"/>
          <w:tab w:val="left" w:pos="2044" w:leader="none"/>
          <w:tab w:val="left" w:pos="3182" w:leader="none"/>
          <w:tab w:val="left" w:pos="3825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вными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вья,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умс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    </w:t>
      </w:r>
      <w:r>
        <w:rPr>
          <w:rFonts w:ascii="Times New Roman" w:hAnsi="Times New Roman" w:eastAsia="Arial" w:cs="Times New Roman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7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99"/>
        <w:jc w:val="both"/>
        <w:spacing w:after="0" w:line="240" w:lineRule="auto"/>
        <w:widowControl w:val="off"/>
        <w:tabs>
          <w:tab w:val="left" w:pos="381" w:leader="none"/>
          <w:tab w:val="left" w:pos="1593" w:leader="none"/>
          <w:tab w:val="left" w:pos="3391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функци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исп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4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4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continuous"/>
          <w:pgSz w:w="16838" w:h="11906" w:orient="landscape"/>
          <w:pgMar w:top="1701" w:right="1134" w:bottom="0" w:left="283" w:header="0" w:footer="0" w:gutter="0"/>
          <w:cols w:num="3" w:sep="0" w:space="720" w:equalWidth="0">
            <w:col w:w="4042" w:space="443"/>
            <w:col w:w="5173" w:space="212"/>
            <w:col w:w="5549" w:space="0"/>
          </w:cols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7" w:line="220" w:lineRule="exact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right="-20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0"/>
          <w:szCs w:val="20"/>
          <w:lang w:eastAsia="ru-RU"/>
        </w:rPr>
        <w:sectPr>
          <w:footnotePr/>
          <w:endnotePr/>
          <w:type w:val="continuous"/>
          <w:pgSz w:w="16838" w:h="11906" w:orient="landscape"/>
          <w:pgMar w:top="1701" w:right="1134" w:bottom="0" w:left="283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Arial" w:cs="Times New Roman"/>
          <w:spacing w:val="1"/>
          <w:sz w:val="20"/>
          <w:szCs w:val="20"/>
          <w:lang w:eastAsia="ru-RU"/>
        </w:rPr>
        <w:t xml:space="preserve"> </w:t>
      </w:r>
      <w:bookmarkEnd w:id="4"/>
      <w:r>
        <w:rPr>
          <w:rFonts w:ascii="Times New Roman" w:hAnsi="Times New Roman" w:eastAsia="Arial" w:cs="Times New Roman"/>
          <w:sz w:val="20"/>
          <w:szCs w:val="20"/>
          <w:lang w:eastAsia="ru-RU"/>
        </w:rPr>
      </w:r>
      <w:r>
        <w:rPr>
          <w:rFonts w:ascii="Times New Roman" w:hAnsi="Times New Roman" w:eastAsia="Arial" w:cs="Times New Roman"/>
          <w:sz w:val="20"/>
          <w:szCs w:val="20"/>
          <w:lang w:eastAsia="ru-RU"/>
        </w:rPr>
      </w:r>
    </w:p>
    <w:p>
      <w:pPr>
        <w:ind w:right="502"/>
        <w:jc w:val="both"/>
        <w:spacing w:before="10"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Calibri" w:hAnsi="Calibri" w:eastAsia="Calibri" w:cs="Calibri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2336" behindDoc="1" locked="0" layoutInCell="0" allowOverlap="1">
                <wp:simplePos x="0" y="0"/>
                <wp:positionH relativeFrom="page">
                  <wp:posOffset>438785</wp:posOffset>
                </wp:positionH>
                <wp:positionV relativeFrom="paragraph">
                  <wp:posOffset>3175</wp:posOffset>
                </wp:positionV>
                <wp:extent cx="9274810" cy="5641975"/>
                <wp:effectExtent l="0" t="0" r="21590" b="15875"/>
                <wp:wrapNone/>
                <wp:docPr id="3" name="drawingObject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74810" cy="5641340"/>
                          <a:chOff x="0" y="0"/>
                          <a:chExt cx="9275076" cy="5641847"/>
                        </a:xfrm>
                        <a:noFill/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6094" y="0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fill="norm" stroke="1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251764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2523744" y="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" name=""/>
                        <wps:cNvSpPr/>
                        <wps:spPr bwMode="auto">
                          <a:xfrm>
                            <a:off x="5937503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" name=""/>
                        <wps:cNvSpPr/>
                        <wps:spPr bwMode="auto">
                          <a:xfrm>
                            <a:off x="5943600" y="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" name=""/>
                        <wps:cNvSpPr/>
                        <wps:spPr bwMode="auto">
                          <a:xfrm>
                            <a:off x="9268968" y="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" name=""/>
                        <wps:cNvSpPr/>
                        <wps:spPr bwMode="auto">
                          <a:xfrm>
                            <a:off x="3048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fill="norm" stroke="1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" name=""/>
                        <wps:cNvSpPr/>
                        <wps:spPr bwMode="auto">
                          <a:xfrm>
                            <a:off x="2520696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fill="norm" stroke="1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" name=""/>
                        <wps:cNvSpPr/>
                        <wps:spPr bwMode="auto">
                          <a:xfrm>
                            <a:off x="5940552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fill="norm" stroke="1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" name=""/>
                        <wps:cNvSpPr/>
                        <wps:spPr bwMode="auto">
                          <a:xfrm>
                            <a:off x="9272022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fill="norm" stroke="1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1" name=""/>
                        <wps:cNvSpPr/>
                        <wps:spPr bwMode="auto">
                          <a:xfrm>
                            <a:off x="3048" y="716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 fill="norm" stroke="1" extrusionOk="0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2" name=""/>
                        <wps:cNvSpPr/>
                        <wps:spPr bwMode="auto">
                          <a:xfrm>
                            <a:off x="6094" y="719328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3" name=""/>
                        <wps:cNvSpPr/>
                        <wps:spPr bwMode="auto">
                          <a:xfrm>
                            <a:off x="2520696" y="716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 fill="norm" stroke="1" extrusionOk="0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" name=""/>
                        <wps:cNvSpPr/>
                        <wps:spPr bwMode="auto">
                          <a:xfrm>
                            <a:off x="2523744" y="719328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5" name=""/>
                        <wps:cNvSpPr/>
                        <wps:spPr bwMode="auto">
                          <a:xfrm>
                            <a:off x="5940552" y="716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 fill="norm" stroke="1" extrusionOk="0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6" name=""/>
                        <wps:cNvSpPr/>
                        <wps:spPr bwMode="auto">
                          <a:xfrm>
                            <a:off x="5943600" y="719328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7" name=""/>
                        <wps:cNvSpPr/>
                        <wps:spPr bwMode="auto">
                          <a:xfrm>
                            <a:off x="9268968" y="719328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8" name=""/>
                        <wps:cNvSpPr/>
                        <wps:spPr bwMode="auto">
                          <a:xfrm>
                            <a:off x="3048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fill="norm" stroke="1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9" name=""/>
                        <wps:cNvSpPr/>
                        <wps:spPr bwMode="auto">
                          <a:xfrm>
                            <a:off x="2520696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fill="norm" stroke="1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0" name=""/>
                        <wps:cNvSpPr/>
                        <wps:spPr bwMode="auto">
                          <a:xfrm>
                            <a:off x="5940552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fill="norm" stroke="1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1" name=""/>
                        <wps:cNvSpPr/>
                        <wps:spPr bwMode="auto">
                          <a:xfrm>
                            <a:off x="9272022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fill="norm" stroke="1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2" name=""/>
                        <wps:cNvSpPr/>
                        <wps:spPr bwMode="auto">
                          <a:xfrm>
                            <a:off x="3048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3" name=""/>
                        <wps:cNvSpPr/>
                        <wps:spPr bwMode="auto">
                          <a:xfrm>
                            <a:off x="6094" y="4931657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4" name=""/>
                        <wps:cNvSpPr/>
                        <wps:spPr bwMode="auto">
                          <a:xfrm>
                            <a:off x="2520696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5" name=""/>
                        <wps:cNvSpPr/>
                        <wps:spPr bwMode="auto">
                          <a:xfrm>
                            <a:off x="2523744" y="4931657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6" name=""/>
                        <wps:cNvSpPr/>
                        <wps:spPr bwMode="auto">
                          <a:xfrm>
                            <a:off x="5940552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7" name=""/>
                        <wps:cNvSpPr/>
                        <wps:spPr bwMode="auto">
                          <a:xfrm>
                            <a:off x="5943600" y="4931657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8" name=""/>
                        <wps:cNvSpPr/>
                        <wps:spPr bwMode="auto">
                          <a:xfrm>
                            <a:off x="9272022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9" name=""/>
                        <wps:cNvSpPr/>
                        <wps:spPr bwMode="auto">
                          <a:xfrm>
                            <a:off x="3048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fill="norm" stroke="1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0" name=""/>
                        <wps:cNvSpPr/>
                        <wps:spPr bwMode="auto">
                          <a:xfrm>
                            <a:off x="0" y="56388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1" name=""/>
                        <wps:cNvSpPr/>
                        <wps:spPr bwMode="auto">
                          <a:xfrm>
                            <a:off x="6094" y="5638800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2" name=""/>
                        <wps:cNvSpPr/>
                        <wps:spPr bwMode="auto">
                          <a:xfrm>
                            <a:off x="2520696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fill="norm" stroke="1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3" name=""/>
                        <wps:cNvSpPr/>
                        <wps:spPr bwMode="auto">
                          <a:xfrm>
                            <a:off x="2520696" y="563575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 fill="norm" stroke="1" extrusionOk="0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4" name=""/>
                        <wps:cNvSpPr/>
                        <wps:spPr bwMode="auto">
                          <a:xfrm>
                            <a:off x="2523744" y="563880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5" name=""/>
                        <wps:cNvSpPr/>
                        <wps:spPr bwMode="auto">
                          <a:xfrm>
                            <a:off x="5940552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fill="norm" stroke="1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6" name=""/>
                        <wps:cNvSpPr/>
                        <wps:spPr bwMode="auto">
                          <a:xfrm>
                            <a:off x="5937503" y="56388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7" name=""/>
                        <wps:cNvSpPr/>
                        <wps:spPr bwMode="auto">
                          <a:xfrm>
                            <a:off x="5943600" y="563880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8" name=""/>
                        <wps:cNvSpPr/>
                        <wps:spPr bwMode="auto">
                          <a:xfrm>
                            <a:off x="9272022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fill="norm" stroke="1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9" name=""/>
                        <wps:cNvSpPr/>
                        <wps:spPr bwMode="auto">
                          <a:xfrm>
                            <a:off x="9268968" y="563880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8" o:spid="_x0000_s0000" style="position:absolute;z-index:-251662336;o:allowoverlap:true;o:allowincell:false;mso-position-horizontal-relative:page;margin-left:34.55pt;mso-position-horizontal:absolute;mso-position-vertical-relative:text;margin-top:0.25pt;mso-position-vertical:absolute;width:730.30pt;height:444.25pt;mso-wrap-distance-left:9.00pt;mso-wrap-distance-top:0.00pt;mso-wrap-distance-right:9.00pt;mso-wrap-distance-bottom:0.00pt;" coordorigin="0,0" coordsize="92750,56418">
                <v:shape id="shape 39" o:spid="_x0000_s39" style="position:absolute;left:0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0" o:spid="_x0000_s40" style="position:absolute;left:60;top:0;width:25115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1" o:spid="_x0000_s41" style="position:absolute;left:25176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2" o:spid="_x0000_s42" style="position:absolute;left:25237;top:0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3" o:spid="_x0000_s43" style="position:absolute;left:59375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4" o:spid="_x0000_s44" style="position:absolute;left:59436;top:0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5" o:spid="_x0000_s45" style="position:absolute;left:92689;top:0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6" o:spid="_x0000_s46" style="position:absolute;left:30;top:30;width:0;height:713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7" o:spid="_x0000_s47" style="position:absolute;left:25206;top:30;width:0;height:713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8" o:spid="_x0000_s48" style="position:absolute;left:59405;top:30;width:0;height:713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9" o:spid="_x0000_s49" style="position:absolute;left:92720;top:30;width:0;height:713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0" o:spid="_x0000_s50" style="position:absolute;left:30;top:7162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1" o:spid="_x0000_s51" style="position:absolute;left:60;top:7193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2" o:spid="_x0000_s52" style="position:absolute;left:25206;top:7162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3" o:spid="_x0000_s53" style="position:absolute;left:25237;top:7193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4" o:spid="_x0000_s54" style="position:absolute;left:59405;top:7162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5" o:spid="_x0000_s55" style="position:absolute;left:59436;top:7193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6" o:spid="_x0000_s56" style="position:absolute;left:92689;top:7193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7" o:spid="_x0000_s57" style="position:absolute;left:30;top:7223;width:0;height:4206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8" o:spid="_x0000_s58" style="position:absolute;left:25206;top:7223;width:0;height:4206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9" o:spid="_x0000_s59" style="position:absolute;left:59405;top:7223;width:0;height:4206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0" o:spid="_x0000_s60" style="position:absolute;left:92720;top:7223;width:0;height:4206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1" o:spid="_x0000_s61" style="position:absolute;left:30;top:49286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2" o:spid="_x0000_s62" style="position:absolute;left:60;top:49316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3" o:spid="_x0000_s63" style="position:absolute;left:25206;top:49286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4" o:spid="_x0000_s64" style="position:absolute;left:25237;top:49316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5" o:spid="_x0000_s65" style="position:absolute;left:59405;top:49286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6" o:spid="_x0000_s66" style="position:absolute;left:59436;top:49316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7" o:spid="_x0000_s67" style="position:absolute;left:92720;top:49286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8" o:spid="_x0000_s68" style="position:absolute;left:30;top:49347;width:0;height:701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9" o:spid="_x0000_s69" style="position:absolute;left:0;top:56388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0" o:spid="_x0000_s70" style="position:absolute;left:60;top:56388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1" o:spid="_x0000_s71" style="position:absolute;left:25206;top:49347;width:0;height:701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2" o:spid="_x0000_s72" style="position:absolute;left:25206;top:56357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3" o:spid="_x0000_s73" style="position:absolute;left:25237;top:56388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4" o:spid="_x0000_s74" style="position:absolute;left:59405;top:49347;width:0;height:701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5" o:spid="_x0000_s75" style="position:absolute;left:59375;top:56388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6" o:spid="_x0000_s76" style="position:absolute;left:59436;top:56388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7" o:spid="_x0000_s77" style="position:absolute;left:92720;top:49347;width:0;height:701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8" o:spid="_x0000_s78" style="position:absolute;left:92689;top:56388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5" w:name="_page_10_0"/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3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ел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ю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</w:t>
      </w:r>
      <w:r>
        <w:rPr>
          <w:rFonts w:ascii="Times New Roman" w:hAnsi="Times New Roman" w:eastAsia="Arial" w:cs="Times New Roman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65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nextPage"/>
          <w:pgSz w:w="16838" w:h="11906" w:orient="landscape"/>
          <w:pgMar w:top="1701" w:right="1133" w:bottom="0" w:left="804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ОК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4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Эфф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кти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к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46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40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ОК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8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ова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физич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культу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ля сох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вья 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4"/>
        <w:jc w:val="both"/>
        <w:spacing w:after="0" w:line="240" w:lineRule="auto"/>
        <w:widowControl w:val="off"/>
        <w:tabs>
          <w:tab w:val="left" w:pos="777" w:leader="none"/>
          <w:tab w:val="left" w:pos="2688" w:leader="none"/>
          <w:tab w:val="left" w:pos="3492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ора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витию,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15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ция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08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ятия и 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йствия 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улятив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):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сущ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ствлять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 сф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 жиз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и;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злич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бщ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твия;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14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пл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щ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скими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ми,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стию 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дивиду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2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-иссл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льск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46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tabs>
          <w:tab w:val="left" w:pos="777" w:leader="none"/>
          <w:tab w:val="left" w:pos="2688" w:leader="none"/>
          <w:tab w:val="left" w:pos="3492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ора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витию,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15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ция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53"/>
        <w:jc w:val="both"/>
        <w:spacing w:after="0" w:line="240" w:lineRule="auto"/>
        <w:widowControl w:val="off"/>
        <w:tabs>
          <w:tab w:val="left" w:pos="347" w:leader="none"/>
          <w:tab w:val="left" w:pos="1730" w:leader="none"/>
          <w:tab w:val="left" w:pos="2229" w:leader="none"/>
          <w:tab w:val="left" w:pos="3187" w:leader="none"/>
          <w:tab w:val="left" w:pos="3698" w:leader="none"/>
          <w:tab w:val="left" w:pos="4293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 и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0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 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здор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жи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чис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   </w:t>
      </w:r>
      <w:r>
        <w:rPr>
          <w:rFonts w:ascii="Times New Roman" w:hAnsi="Times New Roman" w:eastAsia="Arial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    </w:t>
      </w:r>
      <w:r>
        <w:rPr>
          <w:rFonts w:ascii="Times New Roman" w:hAnsi="Times New Roman" w:eastAsia="Arial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нию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Вс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ссийск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7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 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pacing w:val="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   </w:t>
      </w:r>
      <w:r>
        <w:rPr>
          <w:rFonts w:ascii="Times New Roman" w:hAnsi="Times New Roman" w:eastAsia="Arial" w:cs="Times New Roman"/>
          <w:spacing w:val="-6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нными    </w:t>
      </w:r>
      <w:r>
        <w:rPr>
          <w:rFonts w:ascii="Times New Roman" w:hAnsi="Times New Roman" w:eastAsia="Arial" w:cs="Times New Roman"/>
          <w:spacing w:val="-6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ья,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одде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             </w:t>
      </w:r>
      <w:r>
        <w:rPr>
          <w:rFonts w:ascii="Times New Roman" w:hAnsi="Times New Roman" w:eastAsia="Arial" w:cs="Times New Roman"/>
          <w:spacing w:val="-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ний,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нных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             </w:t>
      </w:r>
      <w:r>
        <w:rPr>
          <w:rFonts w:ascii="Times New Roman" w:hAnsi="Times New Roman" w:eastAsia="Arial" w:cs="Times New Roman"/>
          <w:spacing w:val="-3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             </w:t>
      </w:r>
      <w:r>
        <w:rPr>
          <w:rFonts w:ascii="Times New Roman" w:hAnsi="Times New Roman" w:eastAsia="Arial" w:cs="Times New Roman"/>
          <w:spacing w:val="-4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607" w:leader="none"/>
          <w:tab w:val="left" w:pos="1487" w:leader="none"/>
          <w:tab w:val="left" w:pos="2044" w:leader="none"/>
          <w:tab w:val="left" w:pos="3182" w:leader="none"/>
          <w:tab w:val="left" w:pos="3825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вными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вья,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умс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    </w:t>
      </w:r>
      <w:r>
        <w:rPr>
          <w:rFonts w:ascii="Times New Roman" w:hAnsi="Times New Roman" w:eastAsia="Arial" w:cs="Times New Roman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7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381" w:leader="none"/>
          <w:tab w:val="left" w:pos="1593" w:leader="none"/>
          <w:tab w:val="left" w:pos="3391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функци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исп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4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4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3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ел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ю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</w:t>
      </w:r>
      <w:r>
        <w:rPr>
          <w:rFonts w:ascii="Times New Roman" w:hAnsi="Times New Roman" w:eastAsia="Arial" w:cs="Times New Roman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before="10" w:after="0" w:line="240" w:lineRule="auto"/>
        <w:widowControl w:val="off"/>
        <w:tabs>
          <w:tab w:val="left" w:pos="1730" w:leader="none"/>
          <w:tab w:val="left" w:pos="3187" w:leader="none"/>
          <w:tab w:val="left" w:pos="4293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 и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0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 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здор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жи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чис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bookmarkEnd w:id="5"/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continuous"/>
          <w:pgSz w:w="16838" w:h="11906" w:orient="landscape"/>
          <w:pgMar w:top="1701" w:right="1133" w:bottom="0" w:left="804" w:header="0" w:footer="0" w:gutter="0"/>
          <w:cols w:num="3" w:sep="0" w:space="720" w:equalWidth="0">
            <w:col w:w="3680" w:space="284"/>
            <w:col w:w="5173" w:space="212"/>
            <w:col w:w="5550" w:space="0"/>
          </w:cols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jc w:val="both"/>
        <w:spacing w:after="0" w:line="10" w:lineRule="exact"/>
        <w:rPr>
          <w:rFonts w:ascii="Times New Roman" w:hAnsi="Times New Roman" w:eastAsia="Calibri" w:cs="Times New Roman"/>
          <w:sz w:val="2"/>
          <w:szCs w:val="2"/>
          <w:lang w:eastAsia="ru-RU"/>
        </w:rPr>
      </w:pPr>
      <w:r/>
      <w:bookmarkStart w:id="6" w:name="_page_12_0"/>
      <w:r>
        <w:rPr>
          <w:rFonts w:ascii="Times New Roman" w:hAnsi="Times New Roman" w:eastAsia="Calibri" w:cs="Times New Roman"/>
          <w:sz w:val="2"/>
          <w:szCs w:val="2"/>
          <w:lang w:eastAsia="ru-RU"/>
        </w:rPr>
      </w:r>
      <w:r>
        <w:rPr>
          <w:rFonts w:ascii="Times New Roman" w:hAnsi="Times New Roman" w:eastAsia="Calibri" w:cs="Times New Roman"/>
          <w:sz w:val="2"/>
          <w:szCs w:val="2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nextPage"/>
          <w:pgSz w:w="16838" w:h="11906" w:orient="landscape"/>
          <w:pgMar w:top="1701" w:right="1133" w:bottom="0" w:left="804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не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 физич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38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сится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91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Calibri" w:hAnsi="Calibri" w:eastAsia="Calibri" w:cs="Calibri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1312" behindDoc="1" locked="0" layoutInCell="0" allowOverlap="1">
                <wp:simplePos x="0" y="0"/>
                <wp:positionH relativeFrom="page">
                  <wp:posOffset>438785</wp:posOffset>
                </wp:positionH>
                <wp:positionV relativeFrom="paragraph">
                  <wp:posOffset>-528955</wp:posOffset>
                </wp:positionV>
                <wp:extent cx="9274810" cy="5441950"/>
                <wp:effectExtent l="0" t="0" r="21590" b="25400"/>
                <wp:wrapNone/>
                <wp:docPr id="4" name="drawingObject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74810" cy="5441950"/>
                          <a:chOff x="0" y="0"/>
                          <a:chExt cx="9275076" cy="5442203"/>
                        </a:xfrm>
                        <a:noFill/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6094" y="0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fill="norm" stroke="1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251764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2523744" y="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" name=""/>
                        <wps:cNvSpPr/>
                        <wps:spPr bwMode="auto">
                          <a:xfrm>
                            <a:off x="5937503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" name=""/>
                        <wps:cNvSpPr/>
                        <wps:spPr bwMode="auto">
                          <a:xfrm>
                            <a:off x="5943600" y="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" name=""/>
                        <wps:cNvSpPr/>
                        <wps:spPr bwMode="auto">
                          <a:xfrm>
                            <a:off x="9268968" y="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" name=""/>
                        <wps:cNvSpPr/>
                        <wps:spPr bwMode="auto">
                          <a:xfrm>
                            <a:off x="3048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fill="norm" stroke="1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" name=""/>
                        <wps:cNvSpPr/>
                        <wps:spPr bwMode="auto">
                          <a:xfrm>
                            <a:off x="3048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" name=""/>
                        <wps:cNvSpPr/>
                        <wps:spPr bwMode="auto">
                          <a:xfrm>
                            <a:off x="6094" y="5439149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" name=""/>
                        <wps:cNvSpPr/>
                        <wps:spPr bwMode="auto">
                          <a:xfrm>
                            <a:off x="2520696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fill="norm" stroke="1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1" name=""/>
                        <wps:cNvSpPr/>
                        <wps:spPr bwMode="auto">
                          <a:xfrm>
                            <a:off x="2520696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2" name=""/>
                        <wps:cNvSpPr/>
                        <wps:spPr bwMode="auto">
                          <a:xfrm>
                            <a:off x="2523744" y="5439149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3" name=""/>
                        <wps:cNvSpPr/>
                        <wps:spPr bwMode="auto">
                          <a:xfrm>
                            <a:off x="5940552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fill="norm" stroke="1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" name=""/>
                        <wps:cNvSpPr/>
                        <wps:spPr bwMode="auto">
                          <a:xfrm>
                            <a:off x="5940552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5" name=""/>
                        <wps:cNvSpPr/>
                        <wps:spPr bwMode="auto">
                          <a:xfrm>
                            <a:off x="5943600" y="5439149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6" name=""/>
                        <wps:cNvSpPr/>
                        <wps:spPr bwMode="auto">
                          <a:xfrm>
                            <a:off x="9272022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fill="norm" stroke="1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7" name=""/>
                        <wps:cNvSpPr/>
                        <wps:spPr bwMode="auto">
                          <a:xfrm>
                            <a:off x="9272022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9" o:spid="_x0000_s0000" style="position:absolute;z-index:-251661312;o:allowoverlap:true;o:allowincell:false;mso-position-horizontal-relative:page;margin-left:34.55pt;mso-position-horizontal:absolute;mso-position-vertical-relative:text;margin-top:-41.65pt;mso-position-vertical:absolute;width:730.30pt;height:428.50pt;mso-wrap-distance-left:9.00pt;mso-wrap-distance-top:0.00pt;mso-wrap-distance-right:9.00pt;mso-wrap-distance-bottom:0.00pt;" coordorigin="0,0" coordsize="92750,54422">
                <v:shape id="shape 80" o:spid="_x0000_s80" style="position:absolute;left:0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1" o:spid="_x0000_s81" style="position:absolute;left:60;top:0;width:25115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2" o:spid="_x0000_s82" style="position:absolute;left:25176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3" o:spid="_x0000_s83" style="position:absolute;left:25237;top:0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4" o:spid="_x0000_s84" style="position:absolute;left:59375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5" o:spid="_x0000_s85" style="position:absolute;left:59436;top:0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6" o:spid="_x0000_s86" style="position:absolute;left:92689;top:0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7" o:spid="_x0000_s87" style="position:absolute;left:30;top:30;width:0;height:5433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8" o:spid="_x0000_s88" style="position:absolute;left:30;top:54360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9" o:spid="_x0000_s89" style="position:absolute;left:60;top:54391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0" o:spid="_x0000_s90" style="position:absolute;left:25206;top:30;width:0;height:5433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1" o:spid="_x0000_s91" style="position:absolute;left:25206;top:54360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2" o:spid="_x0000_s92" style="position:absolute;left:25237;top:54391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3" o:spid="_x0000_s93" style="position:absolute;left:59405;top:30;width:0;height:5433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4" o:spid="_x0000_s94" style="position:absolute;left:59405;top:54360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5" o:spid="_x0000_s95" style="position:absolute;left:59436;top:54391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6" o:spid="_x0000_s96" style="position:absolute;left:92720;top:30;width:0;height:5433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7" o:spid="_x0000_s97" style="position:absolute;left:92720;top:54360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по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ш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ии, 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ятиях сп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96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пл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щ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скими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ми,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стию 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дивиду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-иссл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льск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53"/>
        <w:jc w:val="both"/>
        <w:spacing w:after="0" w:line="240" w:lineRule="auto"/>
        <w:widowControl w:val="off"/>
        <w:tabs>
          <w:tab w:val="left" w:pos="348" w:leader="none"/>
          <w:tab w:val="left" w:pos="1550" w:leader="none"/>
          <w:tab w:val="left" w:pos="1970" w:leader="none"/>
          <w:tab w:val="left" w:pos="2963" w:leader="none"/>
          <w:tab w:val="left" w:pos="3698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вы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нию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Вс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ссийск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7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 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pacing w:val="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   </w:t>
      </w:r>
      <w:r>
        <w:rPr>
          <w:rFonts w:ascii="Times New Roman" w:hAnsi="Times New Roman" w:eastAsia="Arial" w:cs="Times New Roman"/>
          <w:spacing w:val="-6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нными    </w:t>
      </w:r>
      <w:r>
        <w:rPr>
          <w:rFonts w:ascii="Times New Roman" w:hAnsi="Times New Roman" w:eastAsia="Arial" w:cs="Times New Roman"/>
          <w:spacing w:val="-6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ья,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одде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             </w:t>
      </w:r>
      <w:r>
        <w:rPr>
          <w:rFonts w:ascii="Times New Roman" w:hAnsi="Times New Roman" w:eastAsia="Arial" w:cs="Times New Roman"/>
          <w:spacing w:val="-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ний,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нных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             </w:t>
      </w:r>
      <w:r>
        <w:rPr>
          <w:rFonts w:ascii="Times New Roman" w:hAnsi="Times New Roman" w:eastAsia="Arial" w:cs="Times New Roman"/>
          <w:spacing w:val="-3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607" w:leader="none"/>
          <w:tab w:val="left" w:pos="1487" w:leader="none"/>
          <w:tab w:val="left" w:pos="2044" w:leader="none"/>
          <w:tab w:val="left" w:pos="3182" w:leader="none"/>
          <w:tab w:val="left" w:pos="3825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вными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вья,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умс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    </w:t>
      </w:r>
      <w:r>
        <w:rPr>
          <w:rFonts w:ascii="Times New Roman" w:hAnsi="Times New Roman" w:eastAsia="Arial" w:cs="Times New Roman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7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381" w:leader="none"/>
          <w:tab w:val="left" w:pos="1593" w:leader="none"/>
          <w:tab w:val="left" w:pos="3391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функци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исп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4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4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3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ел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ю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</w:t>
      </w:r>
      <w:r>
        <w:rPr>
          <w:rFonts w:ascii="Times New Roman" w:hAnsi="Times New Roman" w:eastAsia="Arial" w:cs="Times New Roman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выс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386" w:leader="none"/>
          <w:tab w:val="left" w:pos="1190" w:leader="none"/>
          <w:tab w:val="left" w:pos="1603" w:leader="none"/>
          <w:tab w:val="left" w:pos="2560" w:leader="none"/>
          <w:tab w:val="left" w:pos="3460" w:leader="none"/>
          <w:tab w:val="left" w:pos="4286" w:leader="none"/>
          <w:tab w:val="left" w:pos="4893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хнич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ате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ьными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виями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вых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рта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 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                  </w:t>
      </w:r>
      <w:r>
        <w:rPr>
          <w:rFonts w:ascii="Times New Roman" w:hAnsi="Times New Roman" w:eastAsia="Arial" w:cs="Times New Roman"/>
          <w:spacing w:val="-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9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9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9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сф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    </w:t>
      </w:r>
      <w:r>
        <w:rPr>
          <w:rFonts w:ascii="Times New Roman" w:hAnsi="Times New Roman" w:eastAsia="Arial" w:cs="Times New Roman"/>
          <w:spacing w:val="-6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о-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сф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1432" w:leader="none"/>
          <w:tab w:val="left" w:pos="3105" w:leader="none"/>
          <w:tab w:val="left" w:pos="3559" w:leader="none"/>
          <w:tab w:val="left" w:pos="4319" w:leader="none"/>
          <w:tab w:val="left" w:pos="4895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ую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мику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 осн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вных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ких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си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ы, быс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    </w:t>
      </w:r>
      <w:r>
        <w:rPr>
          <w:rFonts w:ascii="Times New Roman" w:hAnsi="Times New Roman" w:eastAsia="Arial" w:cs="Times New Roman"/>
          <w:spacing w:val="-2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иб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continuous"/>
          <w:pgSz w:w="16838" w:h="11906" w:orient="landscape"/>
          <w:pgMar w:top="1701" w:right="1133" w:bottom="0" w:left="804" w:header="0" w:footer="0" w:gutter="0"/>
          <w:cols w:num="3" w:sep="0" w:space="720" w:equalWidth="0">
            <w:col w:w="3425" w:space="539"/>
            <w:col w:w="5055" w:space="330"/>
            <w:col w:w="5550" w:space="0"/>
          </w:cols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bookmarkEnd w:id="6"/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2. СТРУКТУРА И СОДЕРЖАНИЕ  ДИСЦИПЛИНЫ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</w:p>
    <w:p>
      <w:pPr>
        <w:pStyle w:val="973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5156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7053"/>
        <w:gridCol w:w="2817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78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1. Основное 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59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76" w:lineRule="auto"/>
              <w:tabs>
                <w:tab w:val="left" w:pos="52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76" w:lineRule="auto"/>
              <w:tabs>
                <w:tab w:val="left" w:pos="52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  <w:lang w:eastAsia="ru-RU"/>
              </w:rPr>
              <w:t xml:space="preserve">56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2. 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  <w:lang w:eastAsia="ru-RU"/>
              </w:rPr>
              <w:t xml:space="preserve">14</w:t>
            </w:r>
            <w:bookmarkStart w:id="7" w:name="_GoBack"/>
            <w:r>
              <w:rPr>
                <w:b w:val="0"/>
                <w:bCs w:val="0"/>
              </w:rPr>
            </w:r>
            <w:bookmarkEnd w:id="7"/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Cs/>
                <w:sz w:val="24"/>
                <w:szCs w:val="24"/>
              </w:rPr>
            </w:r>
          </w:p>
        </w:tc>
      </w:tr>
      <w:tr>
        <w:tblPrEx/>
        <w:trPr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в форме 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зачета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120" w:line="276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both"/>
        <w:spacing w:after="0" w:line="276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0" w:bottom="284" w:left="1701" w:header="708" w:footer="708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both"/>
        <w:spacing w:after="200" w:line="276" w:lineRule="auto"/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r>
      <w:r>
        <w:rPr>
          <w:rFonts w:ascii="Times New Roman" w:hAnsi="Times New Roman"/>
          <w:b/>
          <w:bCs/>
          <w:sz w:val="24"/>
          <w:szCs w:val="24"/>
        </w:rPr>
        <w:t xml:space="preserve">2.1. Трудоемкость освоения </w:t>
      </w:r>
      <w:r>
        <w:rPr>
          <w:rFonts w:ascii="Times New Roman" w:hAnsi="Times New Roman"/>
          <w:b/>
          <w:bCs/>
          <w:sz w:val="24"/>
          <w:szCs w:val="24"/>
        </w:rPr>
        <w:t xml:space="preserve">дисциплины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</w:r>
    </w:p>
    <w:tbl>
      <w:tblPr>
        <w:tblW w:w="154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614"/>
        <w:gridCol w:w="3972"/>
        <w:gridCol w:w="4324"/>
        <w:gridCol w:w="1990"/>
        <w:gridCol w:w="2545"/>
      </w:tblGrid>
      <w:tr>
        <w:tblPrEx/>
        <w:trPr>
          <w:trHeight w:val="20"/>
          <w:tblHeader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82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1. Физическая культура как часть культуры общества и человека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1.1.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Современное состояние физической культуры и спорта. Здоровье и здоровый образ жизни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483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Физическая культура как часть культуры обществ</w:t>
            </w:r>
            <w:r>
              <w:rPr>
                <w:rFonts w:ascii="Times New Roman" w:hAnsi="Times New Roman"/>
                <w:sz w:val="24"/>
              </w:rPr>
              <w:t xml:space="preserve">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4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Всероссийский</w:t>
            </w:r>
            <w:r>
              <w:rPr>
                <w:rFonts w:ascii="Times New Roman" w:hAnsi="Times New Roman"/>
                <w:sz w:val="24"/>
              </w:rPr>
              <w:t xml:space="preserve"> физкультурно-спортивный комплекс «Готов к труду и обороне» (ГТО) — программная и нормативная основа системы физического воспитания населения, история и развитие комплекса «Готов к труду и обороне». Характеристика нормативных требований для обучающихся СПО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Здоровье как базовая ценность человека и общества. Характеристика основных компонентов здоровья, их связь с занятиями физической культуры. Факторы, определяющие здоровье. Психосоматические заболевания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«здоровый образ жизни» и его составляющие: режим труда и отдыха, профилактика и устранение вредных привычек, оптимальный двигательный </w:t>
            </w:r>
            <w:r>
              <w:rPr>
                <w:rFonts w:ascii="Times New Roman" w:hAnsi="Times New Roman"/>
                <w:sz w:val="24"/>
              </w:rPr>
              <w:t xml:space="preserve">режим, личная гигиена, закаливание, рациональное питание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contextualSpacing/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Влияние двигательной активности на здоровье. Оздоровительное воздействие физических упражнений на организм занимающихся.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Двигательная рекреация и ее роль в организации здорового образа жизни современного человека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2"/>
              <w:jc w:val="both"/>
              <w:spacing w:after="0" w:line="276" w:lineRule="auto"/>
              <w:tabs>
                <w:tab w:val="left" w:pos="42" w:leader="none"/>
                <w:tab w:val="left" w:pos="423" w:leader="none"/>
              </w:tabs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Общие представления об истории и развитии популярных систем оздоровительной физической культуры, их целевая ориентация и предметное содержание. Представления о современных системах и технологиях укрепления и сохранения здоровья </w:t>
            </w:r>
            <w:r>
              <w:rPr>
                <w:rFonts w:ascii="Times New Roman" w:hAnsi="Times New Roman"/>
                <w:i/>
                <w:sz w:val="24"/>
              </w:rPr>
              <w:t xml:space="preserve">(дыхательная гимнастика, антистрессовая гимнастика, глазодвигательная гимнастика, суставная гимнастика, оздоровительная ходьба, северная или скандинавская ходьба и оздоровительный бег и др.</w:t>
            </w:r>
            <w:r>
              <w:rPr>
                <w:rFonts w:ascii="Times New Roman" w:hAnsi="Times New Roman"/>
                <w:sz w:val="24"/>
              </w:rPr>
              <w:t xml:space="preserve">)</w:t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9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Особенности организации и проведения занятий в разных системах оздоровительной физической культуры и их функциональная направленность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9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contextualSpacing/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Формы организации самостоятельных занятий оздоровительной физической культурой и их особенности; соблюдение требований безопасности и гигиенических норм и правил во время занятий физической культурой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34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занятий физическими упражнениями различной направле</w:t>
            </w:r>
            <w:r>
              <w:rPr>
                <w:rFonts w:ascii="Times New Roman" w:hAnsi="Times New Roman"/>
                <w:sz w:val="24"/>
              </w:rPr>
              <w:t xml:space="preserve">нности: подготовка к занятиям физической культурой (выбор мест занятий, инвентаря и одежды, планирование занятий с разной функциональной направленностью). Нагрузка и факторы регуляции нагрузки при проведении самостоятельных занятий физическими упражнениями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" w:hRule="exact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ind w:right="864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Основные принципы построения самостоятельных занятий.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Style w:val="969"/>
                <w:rFonts w:ascii="Times New Roman" w:hAnsi="Times New Roman"/>
                <w:sz w:val="24"/>
              </w:rPr>
              <w:t xml:space="preserve">Медицинский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      </w:r>
            <w:r>
              <w:rPr>
                <w:rStyle w:val="969"/>
                <w:rFonts w:ascii="Times New Roman" w:hAnsi="Times New Roman"/>
                <w:sz w:val="24"/>
              </w:rPr>
              <w:t xml:space="preserve">Руфье</w:t>
            </w:r>
            <w:r>
              <w:rPr>
                <w:rStyle w:val="969"/>
                <w:rFonts w:ascii="Times New Roman" w:hAnsi="Times New Roman"/>
                <w:sz w:val="24"/>
              </w:rPr>
              <w:t xml:space="preserve">, характеристика способов применения и критериев оценивания. Оперативный контроль в </w:t>
            </w:r>
            <w:r>
              <w:rPr>
                <w:rStyle w:val="969"/>
                <w:rFonts w:ascii="Times New Roman" w:hAnsi="Times New Roman"/>
                <w:sz w:val="24"/>
              </w:rPr>
              <w:t xml:space="preserve">системе самостоятельных занятий, цель и задачи контроля, способы организации и проведения измерительных процедур.</w:t>
            </w:r>
            <w:r>
              <w:rPr>
                <w:rFonts w:ascii="Times New Roman" w:hAnsi="Times New Roman"/>
                <w:sz w:val="24"/>
              </w:rPr>
              <w:t xml:space="preserve"> Дневник самоконтроля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68"/>
        </w:trPr>
        <w:tc>
          <w:tcPr>
            <w:gridSpan w:val="3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*Профессионально ориентированное содержание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5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189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Профессионально- прикладная физическая подготовка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5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Составление 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профессиограммы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. Определение принадлежности выбранной профессии/специальности к группе труда</w:t>
            </w:r>
            <w:r>
              <w:rPr>
                <w:rFonts w:ascii="Times New Roman" w:hAnsi="Times New Roman"/>
                <w:sz w:val="24"/>
              </w:rPr>
              <w:t xml:space="preserve">. Подбор физических упражнений для проведения производственной гимнастики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«профессионально-ориентированная физическая культура», цель, задачи, содержательное наполнение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1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Определение значимых физических и личностных качеств с учётом специфики получаемой профессии/специальности; определение видов физкультурно-спортивной деятельности для развития профессионально-значимых физических и психических качеств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2. Методические основы обучения различным видам физкультурно-спортивной деятельности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88"/>
        </w:trPr>
        <w:tc>
          <w:tcPr>
            <w:gridSpan w:val="3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*Профессионально ориентированное содержание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7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729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2.1.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Подбор упражнений, составление и проведение комплексов </w:t>
            </w:r>
            <w:r>
              <w:rPr>
                <w:rFonts w:ascii="Times New Roman" w:hAnsi="Times New Roman"/>
                <w:sz w:val="24"/>
              </w:rPr>
              <w:t xml:space="preserve">упражнений для различных форм организации занятий физической культурой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7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126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29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составления и проведения комплексов упражнений утренней зарядки, физкультминуток, </w:t>
            </w:r>
            <w:r>
              <w:rPr>
                <w:rFonts w:ascii="Times New Roman" w:hAnsi="Times New Roman"/>
                <w:sz w:val="24"/>
              </w:rPr>
              <w:t xml:space="preserve">физкультпауз</w:t>
            </w:r>
            <w:r>
              <w:rPr>
                <w:rFonts w:ascii="Times New Roman" w:hAnsi="Times New Roman"/>
                <w:sz w:val="24"/>
              </w:rPr>
              <w:t xml:space="preserve">, комплексов упражнений </w:t>
            </w:r>
            <w:r>
              <w:rPr>
                <w:rFonts w:ascii="Times New Roman" w:hAnsi="Times New Roman"/>
                <w:sz w:val="24"/>
              </w:rPr>
              <w:t xml:space="preserve">для коррекции осанки и телосложения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35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составления и проведения комплексов упражнений различной функциональной направленности</w:t>
            </w:r>
            <w:r>
              <w:rPr>
                <w:rFonts w:ascii="Times New Roman" w:hAnsi="Times New Roman"/>
                <w:sz w:val="24"/>
                <w:highlight w:val="yellow"/>
              </w:rPr>
            </w:r>
            <w:r>
              <w:rPr>
                <w:rFonts w:ascii="Times New Roman" w:hAnsi="Times New Roman"/>
                <w:sz w:val="24"/>
                <w:highlight w:val="yellow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highlight w:val="yellow"/>
              </w:rPr>
            </w:r>
            <w:r>
              <w:rPr>
                <w:rFonts w:ascii="Times New Roman" w:hAnsi="Times New Roman"/>
                <w:sz w:val="24"/>
                <w:highlight w:val="yellow"/>
              </w:rPr>
            </w:r>
            <w:r>
              <w:rPr>
                <w:rFonts w:ascii="Times New Roman" w:hAnsi="Times New Roman"/>
                <w:sz w:val="24"/>
                <w:highlight w:val="yellow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61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2.2.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Составление и проведение самостоятельных занятий по подготовке к сдаче норм и требований ВФСК «ГТО»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43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702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 составления и проведения комплексов упражнений для подготовки к выполнению тестовых упражнений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9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2.3. </w:t>
            </w:r>
            <w:r>
              <w:rPr>
                <w:rFonts w:ascii="Times New Roman" w:hAnsi="Times New Roman"/>
                <w:sz w:val="24"/>
              </w:rPr>
              <w:t xml:space="preserve">Методы самоконтроля и оценка умственной и физической работоспособности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pStyle w:val="929"/>
              <w:ind w:left="0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Применение методов самоконтроля и оценка умственной и физической работоспособности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13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2.4.</w:t>
            </w:r>
            <w:r>
              <w:rPr>
                <w:rFonts w:ascii="Times New Roman" w:hAnsi="Times New Roman"/>
                <w:sz w:val="24"/>
              </w:rPr>
              <w:t xml:space="preserve"> Составление и проведение комплексов упражнений для различных форм организации занятий </w:t>
            </w:r>
            <w:r>
              <w:rPr>
                <w:rFonts w:ascii="Times New Roman" w:hAnsi="Times New Roman"/>
                <w:sz w:val="24"/>
              </w:rPr>
              <w:t xml:space="preserve">физической культурой при решении профессионально-ориентированных задач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7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1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16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08"/>
        </w:trPr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2.5.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Профессионально-прикладная физическая подготовка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7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83"/>
        </w:trPr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16"/>
        </w:trPr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16"/>
        </w:trPr>
        <w:tc>
          <w:tcPr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bfbfbf" w:themeFill="background1" w:themeFillShade="B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6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Учебно-тренировочные занятия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Гимнастика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19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2.6.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Основная гимнастика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гимнастикой.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строевых упражнений, строевых приёмов: построений и перестроений, передвижений, </w:t>
            </w:r>
            <w:r>
              <w:rPr>
                <w:rFonts w:ascii="Times New Roman" w:hAnsi="Times New Roman"/>
                <w:sz w:val="24"/>
              </w:rPr>
              <w:t xml:space="preserve">размыканий</w:t>
            </w:r>
            <w:r>
              <w:rPr>
                <w:rFonts w:ascii="Times New Roman" w:hAnsi="Times New Roman"/>
                <w:sz w:val="24"/>
              </w:rPr>
              <w:t xml:space="preserve"> и </w:t>
            </w:r>
            <w:r>
              <w:rPr>
                <w:rFonts w:ascii="Times New Roman" w:hAnsi="Times New Roman"/>
                <w:sz w:val="24"/>
              </w:rPr>
              <w:t xml:space="preserve">смыканий</w:t>
            </w:r>
            <w:r>
              <w:rPr>
                <w:rFonts w:ascii="Times New Roman" w:hAnsi="Times New Roman"/>
                <w:sz w:val="24"/>
              </w:rPr>
              <w:t xml:space="preserve">, поворотов на месте.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общеразвивающих упражнений без предмета и с предметом; в парах, в группах, на снарядах и тренажерах.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прикладных упражнений: ходьбы и бега, упражнений в равновесии, лазанье и </w:t>
            </w:r>
            <w:r>
              <w:rPr>
                <w:rFonts w:ascii="Times New Roman" w:hAnsi="Times New Roman"/>
                <w:sz w:val="24"/>
              </w:rPr>
              <w:t xml:space="preserve">перелазание</w:t>
            </w:r>
            <w:r>
              <w:rPr>
                <w:rFonts w:ascii="Times New Roman" w:hAnsi="Times New Roman"/>
                <w:sz w:val="24"/>
              </w:rPr>
              <w:t xml:space="preserve">, метание и ловля, поднимание и переноска груза, прыжки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2.7.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Спортивная гимнастика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2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элементов и комбинаций на брусьях разной высоты (девушки); на параллельных брусьях (юноши)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элементов и комбинаций на бревне (девушки); на перекладине (юноши)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опорного прыжка через коня: углом с косого разбега толчком одной ногой (девушки); опорного прыжка через коня: ноги врозь (юноши)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Элементы и комбинации на снарядах спортивной гимнастики: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6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vAlign w:val="bottom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Девушки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24" w:type="dxa"/>
            <w:vAlign w:val="bottom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Юноши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textDirection w:val="lrTb"/>
            <w:noWrap w:val="false"/>
          </w:tcPr>
          <w:p>
            <w:pPr>
              <w:numPr>
                <w:ilvl w:val="0"/>
                <w:numId w:val="29"/>
              </w:numPr>
              <w:contextualSpacing/>
              <w:ind w:left="43" w:firstLine="0"/>
              <w:spacing w:after="0" w:line="276" w:lineRule="auto"/>
              <w:tabs>
                <w:tab w:val="left" w:pos="32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Висы и упоры: толком ног подъем в упор на верхнюю жердь; толком двух ног вис углом; сед углом равновесие на нижней жерди, упор присев на одной махом соскок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24" w:type="dxa"/>
            <w:textDirection w:val="lrTb"/>
            <w:noWrap w:val="false"/>
          </w:tcPr>
          <w:p>
            <w:pPr>
              <w:contextualSpacing/>
              <w:jc w:val="both"/>
              <w:spacing w:after="0" w:line="276" w:lineRule="auto"/>
              <w:tabs>
                <w:tab w:val="left" w:pos="303" w:leader="none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Висы и упоры: подъем в упор силой; вис согнувшись – вис прогнувшись сзади; подъем переворотом, сгибание и разгибание рук в упоре на брусьях; подъем разгибов в сед ноги врозь; стойка на плечах из седа ноги врозь; соскок махом назад.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textDirection w:val="lrTb"/>
            <w:noWrap w:val="false"/>
          </w:tcPr>
          <w:p>
            <w:pPr>
              <w:numPr>
                <w:ilvl w:val="0"/>
                <w:numId w:val="29"/>
              </w:numPr>
              <w:contextualSpacing/>
              <w:ind w:left="43" w:firstLine="0"/>
              <w:jc w:val="both"/>
              <w:spacing w:after="0" w:line="276" w:lineRule="auto"/>
              <w:tabs>
                <w:tab w:val="left" w:pos="32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Бревно: вскок, седы, упоры, прыжки, разновидности передвижений, равновесия, танцевальные шаги, соскок с конца бревна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24" w:type="dxa"/>
            <w:vAlign w:val="bottom"/>
            <w:textDirection w:val="lrTb"/>
            <w:noWrap w:val="false"/>
          </w:tcPr>
          <w:p>
            <w:pPr>
              <w:contextualSpacing/>
              <w:jc w:val="both"/>
              <w:spacing w:after="0" w:line="276" w:lineRule="auto"/>
              <w:tabs>
                <w:tab w:val="left" w:pos="303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Перекладина: висы, упоры, переходы из виса в упор и из упора в вис, размахивания, размахивания изгибами, подъем переворотом, подъем разгибом, обороты назад и вперед, соскок махом </w:t>
            </w:r>
            <w:r>
              <w:rPr>
                <w:rFonts w:ascii="Times New Roman" w:hAnsi="Times New Roman"/>
                <w:sz w:val="24"/>
              </w:rPr>
              <w:t xml:space="preserve">вперед (назад)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textDirection w:val="lrTb"/>
            <w:noWrap w:val="false"/>
          </w:tcPr>
          <w:p>
            <w:pPr>
              <w:numPr>
                <w:ilvl w:val="0"/>
                <w:numId w:val="29"/>
              </w:numPr>
              <w:contextualSpacing/>
              <w:ind w:left="43" w:firstLine="0"/>
              <w:spacing w:after="0" w:line="276" w:lineRule="auto"/>
              <w:tabs>
                <w:tab w:val="left" w:pos="32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Опорные прыжки: через коня углом с косого разбега толчком одной ногой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24" w:type="dxa"/>
            <w:textDirection w:val="lrTb"/>
            <w:noWrap w:val="false"/>
          </w:tcPr>
          <w:p>
            <w:pPr>
              <w:contextualSpacing/>
              <w:ind w:left="43"/>
              <w:spacing w:after="0" w:line="276" w:lineRule="auto"/>
              <w:tabs>
                <w:tab w:val="left" w:pos="303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Опорные прыжки: через коня ноги врозь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2.8.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Акробатика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акробатических элементов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акробатической комбинации (последовательность выполнения элементов в акробатической комбинации может изменяться):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3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2.9 (1). </w:t>
            </w:r>
            <w:r>
              <w:rPr>
                <w:rFonts w:ascii="Times New Roman" w:hAnsi="Times New Roman"/>
                <w:sz w:val="24"/>
              </w:rPr>
              <w:t xml:space="preserve">Аэробная гимнастика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базовых, основных и модифицированных шагов аэробики, прыжков, передвижений, танцевальных движений в оздоровительной аэробике.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аэробного характера для совершенствования функциональных систем организма (дыхательной, сердечно-сосудистой).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Комплексы для развития физических способностей средствами аэробики, в т.ч. с использованием новых видов оборудования и направлений аэробики </w:t>
            </w:r>
            <w:r>
              <w:rPr>
                <w:rFonts w:ascii="Times New Roman" w:hAnsi="Times New Roman"/>
                <w:sz w:val="24"/>
              </w:rPr>
              <w:t xml:space="preserve">(классическая, степ-аэробика, </w:t>
            </w:r>
            <w:r>
              <w:rPr>
                <w:rFonts w:ascii="Times New Roman" w:hAnsi="Times New Roman"/>
                <w:sz w:val="24"/>
              </w:rPr>
              <w:t xml:space="preserve">фитбол</w:t>
            </w:r>
            <w:r>
              <w:rPr>
                <w:rFonts w:ascii="Times New Roman" w:hAnsi="Times New Roman"/>
                <w:sz w:val="24"/>
              </w:rPr>
              <w:t xml:space="preserve">-аэробика и т. п.).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34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2.9 (2). </w:t>
            </w:r>
            <w:r>
              <w:rPr>
                <w:rFonts w:ascii="Times New Roman" w:hAnsi="Times New Roman"/>
                <w:sz w:val="24"/>
              </w:rPr>
              <w:t xml:space="preserve">Атлетическая гимнастика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Выполнение упражнений со свободными весами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и комплексов упражнений с использованием новых видов фитнесс оборудования.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и комплексов упражнений на силовых тренажерах и </w:t>
            </w:r>
            <w:r>
              <w:rPr>
                <w:rFonts w:ascii="Times New Roman" w:hAnsi="Times New Roman"/>
                <w:sz w:val="24"/>
              </w:rPr>
              <w:t xml:space="preserve">кардиотренажерах</w:t>
            </w:r>
            <w:r>
              <w:rPr>
                <w:rFonts w:ascii="Times New Roman" w:hAnsi="Times New Roman"/>
                <w:sz w:val="24"/>
              </w:rPr>
              <w:t xml:space="preserve">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Атлетические единоборства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2.10.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Атлетические единоборства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  <w:highlight w:val="yellow"/>
              </w:rPr>
            </w:r>
            <w:r>
              <w:rPr>
                <w:rFonts w:ascii="Times New Roman" w:hAnsi="Times New Roman"/>
                <w:sz w:val="24"/>
                <w:highlight w:val="yellow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Атлетические единоборства в системе профессионально-двигательной активности: ее цели, задачи, формы организации тренировочных занятий. Техника безопасности при занятиях. Специально-подготовительные упражнений для техники самозащиты.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Освоение/совершенствование приемов атлетических единоборств (</w:t>
            </w:r>
            <w:r>
              <w:rPr>
                <w:rFonts w:ascii="Times New Roman" w:hAnsi="Times New Roman"/>
                <w:sz w:val="24"/>
              </w:rPr>
              <w:t xml:space="preserve">самостраховка</w:t>
            </w:r>
            <w:r>
              <w:rPr>
                <w:rFonts w:ascii="Times New Roman" w:hAnsi="Times New Roman"/>
                <w:sz w:val="24"/>
              </w:rPr>
              <w:t xml:space="preserve">, стойки, захваты, броски, безопасное падение, освобождения от захватов, уход с линии атаки и т.п.).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Силовые упражнения и единоборства в парах.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Спортивные игры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6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2.11.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Футбол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футболом.</w:t>
            </w:r>
            <w:r>
              <w:rPr>
                <w:rFonts w:ascii="Times New Roman" w:hAnsi="Times New Roman"/>
                <w:sz w:val="24"/>
              </w:rPr>
              <w:t xml:space="preserve">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подошвой.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14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игры и методика судейства. Техника нападения. Действия игрока без мяча: освобождение от опеки противника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Освоение/совершенствование приёмов тактики защиты и нападения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технико-тактических приёмов в игровой деятельности (учебная игра)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2.12.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Баскетбол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баскетболом. Освоение и совершенствование техники выполнения приёмов игры: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перемещения, остановки, стойки игрока, повороты; ловля и передача мяча двумя и одной рукой, на месте и в движении, с отскоком от</w:t>
            </w:r>
            <w:r>
              <w:rPr>
                <w:rFonts w:ascii="Times New Roman" w:hAnsi="Times New Roman"/>
                <w:sz w:val="24"/>
              </w:rPr>
              <w:t xml:space="preserve"> пола; 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 бросок после ловли и после ведения мяча, бросок мяча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приёмов тактики защиты и нападения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технико-тактических приёмов в игровой деятельности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2.13</w:t>
            </w:r>
            <w:r>
              <w:rPr>
                <w:rFonts w:ascii="Times New Roman" w:hAnsi="Times New Roman"/>
              </w:rPr>
              <w:t xml:space="preserve">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Волейбол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волейболом. Освоение и совершенствование техники выполнения приёмов игры: стойки игрока, </w:t>
            </w:r>
            <w:r>
              <w:rPr>
                <w:rFonts w:ascii="Times New Roman" w:hAnsi="Times New Roman"/>
                <w:sz w:val="24"/>
              </w:rPr>
              <w:t xml:space="preserve">перемещения, передача мяча, подача, нападающий удар, прием мяча снизу двумя руками, прием мяча одной рукой с последующим нападением и перекатом в сторону, на бедро и спину, прием мяча одной рукой в падении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Освоение/совершенствование приёмов тактики защиты и нападения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технико-тактических приёмов в игровой деятельности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35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Style w:val="969"/>
                <w:rFonts w:ascii="Times New Roman" w:hAnsi="Times New Roman"/>
                <w:b/>
                <w:i/>
                <w:sz w:val="24"/>
              </w:rPr>
              <w:t xml:space="preserve">Лыжная подготовка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5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2.14.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Лыжная подготовка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5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79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выносливости. Передвижения на лыжах с равномерной скоростью в режимах умеренной, большой и </w:t>
            </w:r>
            <w:r>
              <w:rPr>
                <w:rFonts w:ascii="Times New Roman" w:hAnsi="Times New Roman"/>
                <w:sz w:val="24"/>
              </w:rPr>
              <w:t xml:space="preserve">субмаксимальной</w:t>
            </w:r>
            <w:r>
              <w:rPr>
                <w:rFonts w:ascii="Times New Roman" w:hAnsi="Times New Roman"/>
                <w:sz w:val="24"/>
              </w:rPr>
              <w:t xml:space="preserve"> интенсивности, с соревновательной скоростью.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силовых способностей. Передвижение на лыжах по отлогому склону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координации. Упражнения в поворотах и спусках на лыжах, проезд через «ворота» и преодоление небольших трамплинов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35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Легкая атлетика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2.15.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Лёгкая атлетика 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10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легкой атлетикой. Техника бега высокого и низкого старта, стартового разгона, финиширования;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спринтерского бега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(кроссового бега, средние и длинные дистанции (2 000 м (девушки) и 3 000 м (юноши))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эстафетного бега (4 *100 м, 4*400 м; бега по прямой с различной скоростью)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прыжка в длину с разбега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прыжка в высоту с разбега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метания гранаты весом 500 г (девушки) и 700 г (юноши);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6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физических способностей средствами лёгкой атлетики Подвижные игры и эстафеты с элементами легкой атлетики.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3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Плавание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7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43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2.16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Плавание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  <w:highlight w:val="none"/>
              </w:rPr>
            </w:pPr>
            <w:r>
              <w:rPr>
                <w:rFonts w:ascii="Times New Roman" w:hAnsi="Times New Roman"/>
                <w:b/>
                <w:sz w:val="24"/>
                <w:highlight w:val="none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  <w:highlight w:val="none"/>
              </w:rPr>
            </w:r>
            <w:r>
              <w:rPr>
                <w:rFonts w:ascii="Times New Roman" w:hAnsi="Times New Roman"/>
                <w:b/>
                <w:sz w:val="24"/>
                <w:highlight w:val="none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7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43"/>
        </w:trPr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  <w:highlight w:val="none"/>
              </w:rPr>
            </w:pPr>
            <w:r>
              <w:rPr>
                <w:rFonts w:ascii="Times New Roman" w:hAnsi="Times New Roman"/>
                <w:b/>
                <w:sz w:val="24"/>
                <w:highlight w:val="none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  <w:highlight w:val="none"/>
              </w:rPr>
            </w:r>
            <w:r>
              <w:rPr>
                <w:rFonts w:ascii="Times New Roman" w:hAnsi="Times New Roman"/>
                <w:sz w:val="24"/>
                <w:highlight w:val="none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  <w:highlight w:val="none"/>
              </w:rPr>
            </w:pPr>
            <w:r>
              <w:rPr>
                <w:rFonts w:ascii="Times New Roman" w:hAnsi="Times New Roman"/>
                <w:sz w:val="24"/>
                <w:highlight w:val="none"/>
              </w:rPr>
              <w:t xml:space="preserve">Развитие физических способностей средствами плавания. </w:t>
            </w:r>
            <w:r>
              <w:rPr>
                <w:rFonts w:ascii="Times New Roman" w:hAnsi="Times New Roman"/>
                <w:sz w:val="24"/>
                <w:highlight w:val="none"/>
              </w:rPr>
            </w:r>
            <w:r>
              <w:rPr>
                <w:rFonts w:ascii="Times New Roman" w:hAnsi="Times New Roman"/>
                <w:sz w:val="24"/>
                <w:highlight w:val="none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969"/>
                <w:rFonts w:ascii="Times New Roman" w:hAnsi="Times New Roman"/>
                <w:b/>
                <w:i/>
                <w:sz w:val="24"/>
              </w:rPr>
              <w:t xml:space="preserve">Вариативный модуль по видам спорта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8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</w:t>
            </w:r>
            <w:r>
              <w:rPr>
                <w:rFonts w:ascii="Times New Roman" w:hAnsi="Times New Roman"/>
                <w:sz w:val="24"/>
              </w:rPr>
              <w:t xml:space="preserve">7 </w:t>
            </w:r>
            <w:r>
              <w:rPr>
                <w:rFonts w:ascii="Times New Roman" w:hAnsi="Times New Roman"/>
                <w:sz w:val="24"/>
              </w:rPr>
              <w:t xml:space="preserve">Модуль «Лапта»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8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занятиях. Освоение и совершенствование техники выполнения приёмов по видам спорта.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технико-тактических приёмов по видам спорта. Разбор правил.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История зарождения лапты.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Официальные правила соревнований по лапте. Характеристика вида спорта </w:t>
            </w:r>
            <w:r>
              <w:rPr>
                <w:rFonts w:ascii="Times New Roman" w:hAnsi="Times New Roman" w:cs="Times New Roman"/>
                <w:sz w:val="24"/>
              </w:rPr>
              <w:t xml:space="preserve">лапта и особенности мини-лапты.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Техника нападения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Подача мяча. Техника защиты. Стойки.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Передвижения: ходьба, бег, прыжки.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Ловля мяча: высоко, низколетящего, катящегося.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Передачи мяча: сверху, сбоку, снизу, от себя.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Тактика нападения.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Всего: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78</w:t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</w:tbl>
    <w:p>
      <w:pPr>
        <w:jc w:val="both"/>
        <w:spacing w:after="0" w:line="276" w:lineRule="auto"/>
        <w:rPr>
          <w:rFonts w:ascii="Times New Roman" w:hAnsi="Times New Roman" w:eastAsia="Times New Roman" w:cs="Times New Roman"/>
          <w:i/>
          <w:lang w:eastAsia="ru-RU"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i/>
          <w:lang w:eastAsia="ru-RU"/>
        </w:rPr>
      </w:r>
      <w:r>
        <w:rPr>
          <w:rFonts w:ascii="Times New Roman" w:hAnsi="Times New Roman" w:eastAsia="Times New Roman" w:cs="Times New Roman"/>
          <w:i/>
          <w:lang w:eastAsia="ru-RU"/>
        </w:rPr>
      </w:r>
      <w:r>
        <w:rPr>
          <w:rFonts w:ascii="Times New Roman" w:hAnsi="Times New Roman" w:eastAsia="Times New Roman" w:cs="Times New Roman"/>
          <w:i/>
          <w:lang w:eastAsia="ru-RU"/>
        </w:rPr>
      </w:r>
    </w:p>
    <w:p>
      <w:pPr>
        <w:pStyle w:val="97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Условия реализации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1353"/>
        <w:jc w:val="both"/>
        <w:spacing w:after="200" w:line="276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bookmarkStart w:id="0" w:name="undefined"/>
      <w:r>
        <w:rPr>
          <w:b/>
          <w:bCs/>
          <w:sz w:val="24"/>
          <w:szCs w:val="24"/>
        </w:rPr>
      </w:r>
      <w:bookmarkStart w:id="0" w:name="undefined"/>
      <w:r>
        <w:rPr>
          <w:b/>
          <w:bCs/>
          <w:sz w:val="24"/>
          <w:szCs w:val="24"/>
        </w:rPr>
      </w:r>
      <w:bookmarkStart w:id="0" w:name="undefined"/>
      <w:r>
        <w:rPr>
          <w:rFonts w:ascii="Times New Roman" w:hAnsi="Times New Roman"/>
          <w:b/>
          <w:bCs/>
          <w:sz w:val="24"/>
          <w:szCs w:val="24"/>
        </w:rPr>
        <w:t xml:space="preserve">3.1. Материально-техническое обеспечение</w:t>
      </w:r>
      <w:bookmarkEnd w:id="0"/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Кабине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т физической культуры, 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0"/>
        <w:jc w:val="both"/>
        <w:spacing w:after="0" w:line="276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Для реализации программы учебной дисциплины предусмотрены спортивные сооружения: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оборудованные открытые спортивные площадки, обеспечивающие достижение результатов освоения учебной дисциплины;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плавательный бассейн, оснащенный спортивным инвентарём и оборудованием, обеспечивающим достижение результатов освоения учебной дисциплины.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перечень оборудования и инвентаря спортивных сооружений: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Спортивный зал: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ля перетягивания, стойки для прыжков в высоту, перекладина для прыжков в высоту, зона приземления для прыжков в высоту, беговая дорожка, палки гимнастические, мячи набивные, мячи для метания, гантели (разные), гири 16, 24, 32 кг, секундомеры, динамометры,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- кольца баскетбольные, щиты баскетбольные, рамы для выноса баскетбольного щита или стойки баскетбольные, защита для баскетбольного щита и ст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оек, сетки баскетбольные, мячи баскетбольные, стойки волейбольные, защита для волейбольных стоек, сетка волейбольная, антенны волейбольные с карманами, волейбольные мячи, ворота для мини-футбола, сетки для ворот мини-футбольных, мячи для мини-футбола и др.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Открытые спортивные площадки: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  <w:t xml:space="preserve">стойки для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прыжков в высоту, перекладина для прыжков в высоту, зона приземления для прыжков в высоту, решетка для места приземления, указатель расстояний для тройного прыжка, брусок отталкивания для прыжков в длину и тройного прыжка, турник уличный, брусья уличные,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рукоход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уличный, полоса препятствий, ворота футбольные, сетки для футбольных ворот, мячи футбольные, сетка для переноса мячей, колодки стартовые, барьеры для бега, стартовые ф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лажки или стартовый пистолет, флажки красные и белые, палочки эстафетные, круг для метания ядра, указатели дальности метания на 25, 30, 35, 40, 45, 50, 55 м, нагрудные номера, тумбы «Старт—Финиш», «Поворот», рулетка металлическая, мерный шнур, секундомеры.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tbl>
      <w:tblPr>
        <w:tblW w:w="10065" w:type="dxa"/>
        <w:tblInd w:w="-6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2977"/>
        <w:gridCol w:w="7088"/>
      </w:tblGrid>
      <w:tr>
        <w:tblPrEx/>
        <w:trPr>
          <w:trHeight w:val="1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jc w:val="both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Спортивный зал/ Тренажерный зал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8" w:type="dxa"/>
            <w:textDirection w:val="lrTb"/>
            <w:noWrap w:val="false"/>
          </w:tcPr>
          <w:tbl>
            <w:tblPr>
              <w:tblW w:w="7020" w:type="dxa"/>
              <w:tblLayout w:type="fixed"/>
              <w:tblLook w:val="04A0" w:firstRow="1" w:lastRow="0" w:firstColumn="1" w:lastColumn="0" w:noHBand="0" w:noVBand="1"/>
            </w:tblPr>
            <w:tblGrid>
              <w:gridCol w:w="7020"/>
            </w:tblGrid>
            <w:tr>
              <w:tblPrEx/>
              <w:trPr>
                <w:trHeight w:val="232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Комплект тренажеров в составе: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Эллипт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мультицентр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71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Стол теннисный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71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Стол теннисный с сеткой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71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Стол теннисный с сеткой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71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«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Кросовер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06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верхней части спины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82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верхней части спины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238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нижней части спины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338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трицепсовой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 части бедра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Лыжи п/пластиковые НКЛ 180 см -30 шт.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Маты гимнастические 2000*1000*100мм (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пенополиэтилен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)- 10 шт., стена шведская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after="0" w:line="360" w:lineRule="auto"/>
        <w:widowControl w:val="off"/>
        <w:tabs>
          <w:tab w:val="left" w:pos="0" w:leader="none"/>
          <w:tab w:val="left" w:pos="851" w:leader="none"/>
        </w:tabs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</w:pPr>
      <w:r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</w:r>
      <w:r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</w:r>
      <w:r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</w:r>
    </w:p>
    <w:p>
      <w:pPr>
        <w:pStyle w:val="973"/>
        <w:rPr>
          <w:rFonts w:ascii="Times New Roman" w:hAnsi="Times New Roman" w:eastAsia="Times New Roman"/>
        </w:rPr>
      </w:pPr>
      <w:r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  <w:br w:type="page" w:clear="all"/>
      </w:r>
      <w:r>
        <w:rPr>
          <w:rFonts w:ascii="Arial" w:hAnsi="Arial" w:eastAsia="SimSun" w:cs="Mangal"/>
          <w:sz w:val="20"/>
          <w:szCs w:val="24"/>
          <w:lang w:eastAsia="hi-IN" w:bidi="hi-IN"/>
        </w:rPr>
        <w:tab/>
      </w: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929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both"/>
        <w:spacing w:after="0" w:line="360" w:lineRule="auto"/>
        <w:widowControl w:val="off"/>
        <w:tabs>
          <w:tab w:val="left" w:pos="0" w:leader="none"/>
          <w:tab w:val="left" w:pos="851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Arial" w:hAnsi="Arial" w:eastAsia="SimSun" w:cs="Mangal"/>
          <w:sz w:val="20"/>
          <w:szCs w:val="24"/>
          <w:lang w:eastAsia="hi-IN" w:bidi="hi-IN"/>
        </w:rPr>
        <w:t xml:space="preserve">1.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Матвеев, А. П. Физическая культура: 10—11 классы: базовый уровень : учебник. — М. : Просвещение, 2022.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0" w:leader="none"/>
          <w:tab w:val="left" w:pos="851" w:leader="none"/>
        </w:tabs>
        <w:rPr>
          <w:rFonts w:ascii="Arial" w:hAnsi="Arial" w:eastAsia="SimSun" w:cs="Mangal"/>
          <w:sz w:val="20"/>
          <w:szCs w:val="20"/>
          <w:lang w:eastAsia="hi-IN" w:bidi="hi-IN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Лях В.И. Физическая культура 10-11 кл.: учебник. Базовый.-М.:Просвещение.-2023</w:t>
      </w:r>
      <w:r>
        <w:rPr>
          <w:rFonts w:ascii="Arial" w:hAnsi="Arial" w:eastAsia="SimSun" w:cs="Mangal"/>
          <w:sz w:val="20"/>
          <w:szCs w:val="20"/>
          <w:lang w:eastAsia="hi-IN" w:bidi="hi-IN"/>
        </w:rPr>
      </w:r>
      <w:r>
        <w:rPr>
          <w:rFonts w:ascii="Arial" w:hAnsi="Arial" w:eastAsia="SimSun" w:cs="Mangal"/>
          <w:sz w:val="20"/>
          <w:szCs w:val="20"/>
          <w:lang w:eastAsia="hi-IN" w:bidi="hi-IN"/>
        </w:rPr>
      </w:r>
    </w:p>
    <w:p>
      <w:pPr>
        <w:contextualSpacing/>
        <w:ind w:left="-142" w:firstLine="709"/>
        <w:jc w:val="both"/>
        <w:spacing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-142" w:firstLine="709"/>
        <w:jc w:val="both"/>
        <w:spacing w:line="276" w:lineRule="auto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contextualSpacing/>
        <w:ind w:left="-142" w:firstLine="709"/>
        <w:jc w:val="both"/>
        <w:spacing w:line="276" w:lineRule="auto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contextualSpacing/>
        <w:ind w:left="-142" w:firstLine="0"/>
        <w:jc w:val="both"/>
        <w:spacing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1.Лях В.И. Физическая культура 10-11 кл.: учебник. Базовый.-М.:Просвещение.-2020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t xml:space="preserve">2.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Погадаев, Г. И. Физическая культура: 10-11  классы: базовый уровень : учебник. — М. : Просвещение, 2022. 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72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/>
              </w:rPr>
              <w:t xml:space="preserve">профессиональной</w:t>
            </w:r>
            <w:r>
              <w:rPr>
                <w:rFonts w:ascii="Times New Roman" w:hAnsi="Times New Roman"/>
              </w:rPr>
              <w:t xml:space="preserve"> и смежных областях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порядок </w:t>
            </w:r>
            <w:r>
              <w:rPr>
                <w:rFonts w:ascii="Times New Roman" w:hAnsi="Times New Roman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роль физической культуры в общекультурном, профессиональном и социальном развитии человека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основы здорового образа жизни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условия профессиональной деятельности и зоны риска физического здоровья для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средства профилактики перенапряжения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-демонстрирует знания структуры плана для решения задач, алгоритмов выполнения работ в </w:t>
            </w:r>
            <w:r>
              <w:rPr>
                <w:rFonts w:ascii="Times New Roman" w:hAnsi="Times New Roman"/>
              </w:rPr>
              <w:t xml:space="preserve">профессиональной</w:t>
            </w:r>
            <w:r>
              <w:rPr>
                <w:rFonts w:ascii="Times New Roman" w:hAnsi="Times New Roman"/>
              </w:rPr>
              <w:t xml:space="preserve"> и смежных областях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основных источников информации и ресурсов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методов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порядка </w:t>
            </w:r>
            <w:r>
              <w:rPr>
                <w:rFonts w:ascii="Times New Roman" w:hAnsi="Times New Roman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/>
              </w:rPr>
              <w:t xml:space="preserve">психологических основ деятельности коллектива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роли физической культуры в общекультурном, профессиональном и социальном развитии человека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основ здорового образа жизни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условий профессиональной деятельности и зоны риска физического здоровья для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</w:t>
            </w:r>
            <w:r>
              <w:rPr>
                <w:rFonts w:ascii="Times New Roman" w:hAnsi="Times New Roman"/>
              </w:rPr>
              <w:t xml:space="preserve"> средств профилактики перенапряжения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rPr>
                <w:rFonts w:ascii="Times New Roman" w:hAnsi="Times New Roman"/>
                <w:spacing w:val="-4"/>
                <w:highlight w:val="none"/>
              </w:rPr>
            </w:pPr>
            <w:r>
              <w:rPr>
                <w:rFonts w:ascii="Times New Roman" w:hAnsi="Times New Roman"/>
                <w:spacing w:val="-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spacing w:val="-4"/>
                <w:highlight w:val="none"/>
              </w:rPr>
            </w:r>
            <w:r>
              <w:rPr>
                <w:rFonts w:ascii="Times New Roman" w:hAnsi="Times New Roman"/>
                <w:spacing w:val="-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применять рациональные приемы двигательных функций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пользоваться средствами профилактики перенапряжения, характерными для данной профессии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распознает задачу и/или проблему в профессиональном и/или социальном контексте, анализирует и выделяет её составные части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определяет этапы решения задачи, составляет план действия, реализует составленный план, определяет необходимые ресурсы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выявляет и эффективно ищет информацию, необходимую для решения задачи и/или проблемы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владеет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</w:rPr>
              <w:t xml:space="preserve">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 xml:space="preserve">организует работу коллектива и команды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rPr>
                <w:rFonts w:ascii="Times New Roman" w:hAnsi="Times New Roman"/>
                <w:spacing w:val="-4"/>
                <w:highlight w:val="none"/>
              </w:rPr>
            </w:pPr>
            <w:r>
              <w:rPr>
                <w:rFonts w:ascii="Times New Roman" w:hAnsi="Times New Roman"/>
                <w:spacing w:val="-4"/>
              </w:rPr>
              <w:t xml:space="preserve">взаимодействует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spacing w:val="-4"/>
                <w:highlight w:val="none"/>
              </w:rPr>
            </w:r>
            <w:r>
              <w:rPr>
                <w:rFonts w:ascii="Times New Roman" w:hAnsi="Times New Roman"/>
                <w:spacing w:val="-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использует физкультурно-оздоровительную деятельность для укрепления здоровья, достижения жизненных и профессиональных целей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применяет рациональные приемы двигательных функций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пользуется средствами профилактики перенапряжения, характерными для данной профессии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jc w:val="both"/>
        <w:spacing w:after="0" w:line="276" w:lineRule="auto"/>
        <w:rPr>
          <w:rFonts w:ascii="Times New Roman" w:hAnsi="Times New Roman" w:eastAsia="Times New Roman" w:cs="Times New Roman"/>
          <w:b/>
          <w:szCs w:val="52"/>
          <w:lang w:eastAsia="ru-RU"/>
        </w:rPr>
      </w:pP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20603020101020101"/>
  </w:font>
  <w:font w:name="Wingdings">
    <w:panose1 w:val="05010000000000000000"/>
  </w:font>
  <w:font w:name="Symbol">
    <w:panose1 w:val="05010000000000000000"/>
  </w:font>
  <w:font w:name="Times New Roman Полужирный"/>
  <w:font w:name="Mangal">
    <w:panose1 w:val="02040503050406030204"/>
  </w:font>
  <w:font w:name="Courier New">
    <w:panose1 w:val="02070409020205020404"/>
  </w:font>
  <w:font w:name="ArialMT"/>
  <w:font w:name="SchoolBookSanPin"/>
  <w:font w:name="Tahoma">
    <w:panose1 w:val="020B0506030602030204"/>
  </w:font>
  <w:font w:name="Segoe UI">
    <w:panose1 w:val="020B0502040504020204"/>
  </w:font>
  <w:font w:name="Calibri">
    <w:panose1 w:val="020F0502020204030204"/>
  </w:font>
  <w:font w:name="Times New Roman">
    <w:panose1 w:val="02020603050405020304"/>
  </w:font>
  <w:font w:name="Calibri Light">
    <w:panose1 w:val="020F0502020204030204"/>
  </w:font>
  <w:font w:name="OfficinaSansBookC"/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058091343"/>
      <w:docPartObj>
        <w:docPartGallery w:val="Page Numbers (Bottom of Page)"/>
        <w:docPartUnique w:val="true"/>
      </w:docPartObj>
      <w:rPr/>
    </w:sdtPr>
    <w:sdtContent>
      <w:p>
        <w:pPr>
          <w:pStyle w:val="941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19</w:t>
        </w:r>
        <w:r>
          <w:fldChar w:fldCharType="end"/>
        </w:r>
        <w:r/>
      </w:p>
    </w:sdtContent>
  </w:sdt>
  <w:p>
    <w:pPr>
      <w:pStyle w:val="941"/>
    </w:pPr>
    <w:r/>
    <w:r/>
  </w:p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3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02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2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1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3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5" w:hanging="375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58" w:hanging="990"/>
      </w:pPr>
      <w:rPr>
        <w:rFonts w:eastAsia="Times New Roman"/>
        <w:b w:val="0"/>
        <w:color w:val="auto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29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1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3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5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7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9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1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39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29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5"/>
  </w:num>
  <w:num w:numId="30">
    <w:abstractNumId w:val="16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4">
    <w:name w:val="Heading 1 Char"/>
    <w:basedOn w:val="910"/>
    <w:link w:val="907"/>
    <w:uiPriority w:val="9"/>
    <w:rPr>
      <w:rFonts w:ascii="Arial" w:hAnsi="Arial" w:eastAsia="Arial" w:cs="Arial"/>
      <w:sz w:val="40"/>
      <w:szCs w:val="40"/>
    </w:rPr>
  </w:style>
  <w:style w:type="character" w:styleId="745">
    <w:name w:val="Heading 2 Char"/>
    <w:basedOn w:val="910"/>
    <w:link w:val="908"/>
    <w:uiPriority w:val="9"/>
    <w:rPr>
      <w:rFonts w:ascii="Arial" w:hAnsi="Arial" w:eastAsia="Arial" w:cs="Arial"/>
      <w:sz w:val="34"/>
    </w:rPr>
  </w:style>
  <w:style w:type="character" w:styleId="746">
    <w:name w:val="Heading 3 Char"/>
    <w:basedOn w:val="910"/>
    <w:link w:val="909"/>
    <w:uiPriority w:val="9"/>
    <w:rPr>
      <w:rFonts w:ascii="Arial" w:hAnsi="Arial" w:eastAsia="Arial" w:cs="Arial"/>
      <w:sz w:val="30"/>
      <w:szCs w:val="30"/>
    </w:rPr>
  </w:style>
  <w:style w:type="paragraph" w:styleId="747">
    <w:name w:val="Heading 4"/>
    <w:basedOn w:val="906"/>
    <w:next w:val="906"/>
    <w:link w:val="74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8">
    <w:name w:val="Heading 4 Char"/>
    <w:basedOn w:val="910"/>
    <w:link w:val="747"/>
    <w:uiPriority w:val="9"/>
    <w:rPr>
      <w:rFonts w:ascii="Arial" w:hAnsi="Arial" w:eastAsia="Arial" w:cs="Arial"/>
      <w:b/>
      <w:bCs/>
      <w:sz w:val="26"/>
      <w:szCs w:val="26"/>
    </w:rPr>
  </w:style>
  <w:style w:type="paragraph" w:styleId="749">
    <w:name w:val="Heading 5"/>
    <w:basedOn w:val="906"/>
    <w:next w:val="906"/>
    <w:link w:val="75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0">
    <w:name w:val="Heading 5 Char"/>
    <w:basedOn w:val="910"/>
    <w:link w:val="749"/>
    <w:uiPriority w:val="9"/>
    <w:rPr>
      <w:rFonts w:ascii="Arial" w:hAnsi="Arial" w:eastAsia="Arial" w:cs="Arial"/>
      <w:b/>
      <w:bCs/>
      <w:sz w:val="24"/>
      <w:szCs w:val="24"/>
    </w:rPr>
  </w:style>
  <w:style w:type="paragraph" w:styleId="751">
    <w:name w:val="Heading 6"/>
    <w:basedOn w:val="906"/>
    <w:next w:val="906"/>
    <w:link w:val="75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2">
    <w:name w:val="Heading 6 Char"/>
    <w:basedOn w:val="910"/>
    <w:link w:val="751"/>
    <w:uiPriority w:val="9"/>
    <w:rPr>
      <w:rFonts w:ascii="Arial" w:hAnsi="Arial" w:eastAsia="Arial" w:cs="Arial"/>
      <w:b/>
      <w:bCs/>
      <w:sz w:val="22"/>
      <w:szCs w:val="22"/>
    </w:rPr>
  </w:style>
  <w:style w:type="paragraph" w:styleId="753">
    <w:name w:val="Heading 7"/>
    <w:basedOn w:val="906"/>
    <w:next w:val="906"/>
    <w:link w:val="75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4">
    <w:name w:val="Heading 7 Char"/>
    <w:basedOn w:val="910"/>
    <w:link w:val="75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5">
    <w:name w:val="Heading 8"/>
    <w:basedOn w:val="906"/>
    <w:next w:val="906"/>
    <w:link w:val="75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6">
    <w:name w:val="Heading 8 Char"/>
    <w:basedOn w:val="910"/>
    <w:link w:val="755"/>
    <w:uiPriority w:val="9"/>
    <w:rPr>
      <w:rFonts w:ascii="Arial" w:hAnsi="Arial" w:eastAsia="Arial" w:cs="Arial"/>
      <w:i/>
      <w:iCs/>
      <w:sz w:val="22"/>
      <w:szCs w:val="22"/>
    </w:rPr>
  </w:style>
  <w:style w:type="paragraph" w:styleId="757">
    <w:name w:val="Heading 9"/>
    <w:basedOn w:val="906"/>
    <w:next w:val="906"/>
    <w:link w:val="75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8">
    <w:name w:val="Heading 9 Char"/>
    <w:basedOn w:val="910"/>
    <w:link w:val="757"/>
    <w:uiPriority w:val="9"/>
    <w:rPr>
      <w:rFonts w:ascii="Arial" w:hAnsi="Arial" w:eastAsia="Arial" w:cs="Arial"/>
      <w:i/>
      <w:iCs/>
      <w:sz w:val="21"/>
      <w:szCs w:val="21"/>
    </w:rPr>
  </w:style>
  <w:style w:type="paragraph" w:styleId="759">
    <w:name w:val="Title"/>
    <w:basedOn w:val="906"/>
    <w:next w:val="906"/>
    <w:link w:val="76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0">
    <w:name w:val="Title Char"/>
    <w:basedOn w:val="910"/>
    <w:link w:val="759"/>
    <w:uiPriority w:val="10"/>
    <w:rPr>
      <w:sz w:val="48"/>
      <w:szCs w:val="48"/>
    </w:rPr>
  </w:style>
  <w:style w:type="paragraph" w:styleId="761">
    <w:name w:val="Subtitle"/>
    <w:basedOn w:val="906"/>
    <w:next w:val="906"/>
    <w:link w:val="762"/>
    <w:uiPriority w:val="11"/>
    <w:qFormat/>
    <w:pPr>
      <w:spacing w:before="200" w:after="200"/>
    </w:pPr>
    <w:rPr>
      <w:sz w:val="24"/>
      <w:szCs w:val="24"/>
    </w:rPr>
  </w:style>
  <w:style w:type="character" w:styleId="762">
    <w:name w:val="Subtitle Char"/>
    <w:basedOn w:val="910"/>
    <w:link w:val="761"/>
    <w:uiPriority w:val="11"/>
    <w:rPr>
      <w:sz w:val="24"/>
      <w:szCs w:val="24"/>
    </w:rPr>
  </w:style>
  <w:style w:type="paragraph" w:styleId="763">
    <w:name w:val="Quote"/>
    <w:basedOn w:val="906"/>
    <w:next w:val="906"/>
    <w:link w:val="764"/>
    <w:uiPriority w:val="29"/>
    <w:qFormat/>
    <w:pPr>
      <w:ind w:left="720" w:right="720"/>
    </w:pPr>
    <w:rPr>
      <w:i/>
    </w:rPr>
  </w:style>
  <w:style w:type="character" w:styleId="764">
    <w:name w:val="Quote Char"/>
    <w:link w:val="763"/>
    <w:uiPriority w:val="29"/>
    <w:rPr>
      <w:i/>
    </w:rPr>
  </w:style>
  <w:style w:type="paragraph" w:styleId="765">
    <w:name w:val="Intense Quote"/>
    <w:basedOn w:val="906"/>
    <w:next w:val="906"/>
    <w:link w:val="76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6">
    <w:name w:val="Intense Quote Char"/>
    <w:link w:val="765"/>
    <w:uiPriority w:val="30"/>
    <w:rPr>
      <w:i/>
    </w:rPr>
  </w:style>
  <w:style w:type="character" w:styleId="767">
    <w:name w:val="Header Char"/>
    <w:basedOn w:val="910"/>
    <w:link w:val="939"/>
    <w:uiPriority w:val="99"/>
  </w:style>
  <w:style w:type="character" w:styleId="768">
    <w:name w:val="Footer Char"/>
    <w:basedOn w:val="910"/>
    <w:link w:val="941"/>
    <w:uiPriority w:val="99"/>
  </w:style>
  <w:style w:type="paragraph" w:styleId="769">
    <w:name w:val="Caption"/>
    <w:basedOn w:val="906"/>
    <w:next w:val="90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0">
    <w:name w:val="Caption Char"/>
    <w:basedOn w:val="769"/>
    <w:link w:val="941"/>
    <w:uiPriority w:val="99"/>
  </w:style>
  <w:style w:type="table" w:styleId="771">
    <w:name w:val="Table Grid Light"/>
    <w:basedOn w:val="9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2">
    <w:name w:val="Plain Table 1"/>
    <w:basedOn w:val="9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2"/>
    <w:basedOn w:val="9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4">
    <w:name w:val="Plain Table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5">
    <w:name w:val="Plain Table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Plain Table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7">
    <w:name w:val="Grid Table 1 Light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4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9">
    <w:name w:val="Grid Table 4 - Accent 1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0">
    <w:name w:val="Grid Table 4 - Accent 2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1">
    <w:name w:val="Grid Table 4 - Accent 3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2">
    <w:name w:val="Grid Table 4 - Accent 4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3">
    <w:name w:val="Grid Table 4 - Accent 5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4">
    <w:name w:val="Grid Table 4 - Accent 6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5">
    <w:name w:val="Grid Table 5 Dark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6">
    <w:name w:val="Grid Table 5 Dark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07">
    <w:name w:val="Grid Table 5 Dark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08">
    <w:name w:val="Grid Table 5 Dark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09">
    <w:name w:val="Grid Table 5 Dark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10">
    <w:name w:val="Grid Table 5 Dark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11">
    <w:name w:val="Grid Table 5 Dark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12">
    <w:name w:val="Grid Table 6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3">
    <w:name w:val="Grid Table 6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4">
    <w:name w:val="Grid Table 6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5">
    <w:name w:val="Grid Table 6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6">
    <w:name w:val="Grid Table 6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7">
    <w:name w:val="Grid Table 6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8">
    <w:name w:val="Grid Table 6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9">
    <w:name w:val="Grid Table 7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4">
    <w:name w:val="List Table 2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5">
    <w:name w:val="List Table 2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6">
    <w:name w:val="List Table 2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7">
    <w:name w:val="List Table 2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8">
    <w:name w:val="List Table 2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9">
    <w:name w:val="List Table 2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0">
    <w:name w:val="List Table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5 Dark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5 Dark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5 Dark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1">
    <w:name w:val="List Table 6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2">
    <w:name w:val="List Table 6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3">
    <w:name w:val="List Table 6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4">
    <w:name w:val="List Table 6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5">
    <w:name w:val="List Table 6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6">
    <w:name w:val="List Table 6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7">
    <w:name w:val="List Table 6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8">
    <w:name w:val="List Table 7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9">
    <w:name w:val="List Table 7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70">
    <w:name w:val="List Table 7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71">
    <w:name w:val="List Table 7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72">
    <w:name w:val="List Table 7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73">
    <w:name w:val="List Table 7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74">
    <w:name w:val="List Table 7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75">
    <w:name w:val="Lined - Accent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6">
    <w:name w:val="Lined - Accent 1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77">
    <w:name w:val="Lined - Accent 2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78">
    <w:name w:val="Lined - Accent 3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9">
    <w:name w:val="Lined - Accent 4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80">
    <w:name w:val="Lined - Accent 5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81">
    <w:name w:val="Lined - Accent 6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2">
    <w:name w:val="Bordered &amp; Lined - Accent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3">
    <w:name w:val="Bordered &amp; Lined - Accent 1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84">
    <w:name w:val="Bordered &amp; Lined - Accent 2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85">
    <w:name w:val="Bordered &amp; Lined - Accent 3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86">
    <w:name w:val="Bordered &amp; Lined - Accent 4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87">
    <w:name w:val="Bordered &amp; Lined - Accent 5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88">
    <w:name w:val="Bordered &amp; Lined - Accent 6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9">
    <w:name w:val="Bordered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0">
    <w:name w:val="Bordered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1">
    <w:name w:val="Bordered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2">
    <w:name w:val="Bordered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3">
    <w:name w:val="Bordered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4">
    <w:name w:val="Bordered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5">
    <w:name w:val="Bordered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6">
    <w:name w:val="Footnote Text Char"/>
    <w:link w:val="922"/>
    <w:uiPriority w:val="99"/>
    <w:rPr>
      <w:sz w:val="18"/>
    </w:rPr>
  </w:style>
  <w:style w:type="character" w:styleId="897">
    <w:name w:val="Endnote Text Char"/>
    <w:link w:val="937"/>
    <w:uiPriority w:val="99"/>
    <w:rPr>
      <w:sz w:val="20"/>
    </w:rPr>
  </w:style>
  <w:style w:type="paragraph" w:styleId="898">
    <w:name w:val="toc 2"/>
    <w:basedOn w:val="906"/>
    <w:next w:val="906"/>
    <w:uiPriority w:val="39"/>
    <w:unhideWhenUsed/>
    <w:pPr>
      <w:ind w:left="283" w:right="0" w:firstLine="0"/>
      <w:spacing w:after="57"/>
    </w:pPr>
  </w:style>
  <w:style w:type="paragraph" w:styleId="899">
    <w:name w:val="toc 4"/>
    <w:basedOn w:val="906"/>
    <w:next w:val="906"/>
    <w:uiPriority w:val="39"/>
    <w:unhideWhenUsed/>
    <w:pPr>
      <w:ind w:left="850" w:right="0" w:firstLine="0"/>
      <w:spacing w:after="57"/>
    </w:pPr>
  </w:style>
  <w:style w:type="paragraph" w:styleId="900">
    <w:name w:val="toc 5"/>
    <w:basedOn w:val="906"/>
    <w:next w:val="906"/>
    <w:uiPriority w:val="39"/>
    <w:unhideWhenUsed/>
    <w:pPr>
      <w:ind w:left="1134" w:right="0" w:firstLine="0"/>
      <w:spacing w:after="57"/>
    </w:pPr>
  </w:style>
  <w:style w:type="paragraph" w:styleId="901">
    <w:name w:val="toc 6"/>
    <w:basedOn w:val="906"/>
    <w:next w:val="906"/>
    <w:uiPriority w:val="39"/>
    <w:unhideWhenUsed/>
    <w:pPr>
      <w:ind w:left="1417" w:right="0" w:firstLine="0"/>
      <w:spacing w:after="57"/>
    </w:pPr>
  </w:style>
  <w:style w:type="paragraph" w:styleId="902">
    <w:name w:val="toc 7"/>
    <w:basedOn w:val="906"/>
    <w:next w:val="906"/>
    <w:uiPriority w:val="39"/>
    <w:unhideWhenUsed/>
    <w:pPr>
      <w:ind w:left="1701" w:right="0" w:firstLine="0"/>
      <w:spacing w:after="57"/>
    </w:pPr>
  </w:style>
  <w:style w:type="paragraph" w:styleId="903">
    <w:name w:val="toc 8"/>
    <w:basedOn w:val="906"/>
    <w:next w:val="906"/>
    <w:uiPriority w:val="39"/>
    <w:unhideWhenUsed/>
    <w:pPr>
      <w:ind w:left="1984" w:right="0" w:firstLine="0"/>
      <w:spacing w:after="57"/>
    </w:pPr>
  </w:style>
  <w:style w:type="paragraph" w:styleId="904">
    <w:name w:val="toc 9"/>
    <w:basedOn w:val="906"/>
    <w:next w:val="906"/>
    <w:uiPriority w:val="39"/>
    <w:unhideWhenUsed/>
    <w:pPr>
      <w:ind w:left="2268" w:right="0" w:firstLine="0"/>
      <w:spacing w:after="57"/>
    </w:pPr>
  </w:style>
  <w:style w:type="paragraph" w:styleId="905">
    <w:name w:val="table of figures"/>
    <w:basedOn w:val="906"/>
    <w:next w:val="906"/>
    <w:uiPriority w:val="99"/>
    <w:unhideWhenUsed/>
    <w:pPr>
      <w:spacing w:after="0" w:afterAutospacing="0"/>
    </w:pPr>
  </w:style>
  <w:style w:type="paragraph" w:styleId="906" w:default="1">
    <w:name w:val="Normal"/>
    <w:qFormat/>
  </w:style>
  <w:style w:type="paragraph" w:styleId="907">
    <w:name w:val="Heading 1"/>
    <w:basedOn w:val="906"/>
    <w:next w:val="906"/>
    <w:link w:val="913"/>
    <w:uiPriority w:val="9"/>
    <w:qFormat/>
    <w:pPr>
      <w:keepLines/>
      <w:keepNext/>
      <w:spacing w:before="240" w:after="0" w:line="256" w:lineRule="auto"/>
      <w:outlineLvl w:val="0"/>
    </w:pPr>
    <w:rPr>
      <w:rFonts w:ascii="Calibri Light" w:hAnsi="Calibri Light" w:eastAsia="Times New Roman" w:cs="Times New Roman"/>
      <w:color w:val="2f5496" w:themeColor="accent1" w:themeShade="BF"/>
      <w:sz w:val="32"/>
      <w:szCs w:val="32"/>
    </w:rPr>
  </w:style>
  <w:style w:type="paragraph" w:styleId="908">
    <w:name w:val="Heading 2"/>
    <w:basedOn w:val="906"/>
    <w:link w:val="957"/>
    <w:uiPriority w:val="1"/>
    <w:qFormat/>
    <w:pPr>
      <w:ind w:left="395"/>
      <w:jc w:val="both"/>
      <w:spacing w:after="0" w:line="240" w:lineRule="auto"/>
      <w:widowControl w:val="off"/>
      <w:outlineLvl w:val="1"/>
    </w:pPr>
    <w:rPr>
      <w:rFonts w:ascii="Times New Roman" w:hAnsi="Times New Roman" w:eastAsia="Times New Roman" w:cs="Times New Roman"/>
      <w:b/>
      <w:bCs/>
    </w:rPr>
  </w:style>
  <w:style w:type="paragraph" w:styleId="909">
    <w:name w:val="Heading 3"/>
    <w:basedOn w:val="906"/>
    <w:next w:val="906"/>
    <w:link w:val="914"/>
    <w:uiPriority w:val="9"/>
    <w:unhideWhenUsed/>
    <w:qFormat/>
    <w:pPr>
      <w:keepLines/>
      <w:keepNext/>
      <w:spacing w:before="280" w:after="80" w:line="276" w:lineRule="auto"/>
      <w:outlineLvl w:val="2"/>
    </w:pPr>
    <w:rPr>
      <w:rFonts w:ascii="Calibri" w:hAnsi="Calibri" w:eastAsia="Times New Roman" w:cs="Times New Roman"/>
      <w:b/>
      <w:sz w:val="28"/>
      <w:szCs w:val="28"/>
      <w:lang w:eastAsia="ru-RU"/>
    </w:rPr>
  </w:style>
  <w:style w:type="character" w:styleId="910" w:default="1">
    <w:name w:val="Default Paragraph Font"/>
    <w:uiPriority w:val="1"/>
    <w:unhideWhenUsed/>
  </w:style>
  <w:style w:type="table" w:styleId="9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2" w:default="1">
    <w:name w:val="No List"/>
    <w:uiPriority w:val="99"/>
    <w:semiHidden/>
    <w:unhideWhenUsed/>
  </w:style>
  <w:style w:type="character" w:styleId="913" w:customStyle="1">
    <w:name w:val="Заголовок 1 Знак"/>
    <w:basedOn w:val="910"/>
    <w:link w:val="907"/>
    <w:uiPriority w:val="9"/>
    <w:rPr>
      <w:rFonts w:ascii="Calibri Light" w:hAnsi="Calibri Light" w:eastAsia="Times New Roman" w:cs="Times New Roman"/>
      <w:color w:val="2f5496" w:themeColor="accent1" w:themeShade="BF"/>
      <w:sz w:val="32"/>
      <w:szCs w:val="32"/>
    </w:rPr>
  </w:style>
  <w:style w:type="character" w:styleId="914" w:customStyle="1">
    <w:name w:val="Заголовок 3 Знак"/>
    <w:basedOn w:val="910"/>
    <w:link w:val="909"/>
    <w:uiPriority w:val="9"/>
    <w:rPr>
      <w:rFonts w:ascii="Calibri" w:hAnsi="Calibri" w:eastAsia="Times New Roman" w:cs="Times New Roman"/>
      <w:b/>
      <w:sz w:val="28"/>
      <w:szCs w:val="28"/>
      <w:lang w:eastAsia="ru-RU"/>
    </w:rPr>
  </w:style>
  <w:style w:type="numbering" w:styleId="915" w:customStyle="1">
    <w:name w:val="Нет списка1"/>
    <w:next w:val="912"/>
    <w:uiPriority w:val="99"/>
    <w:semiHidden/>
    <w:unhideWhenUsed/>
  </w:style>
  <w:style w:type="character" w:styleId="916">
    <w:name w:val="Hyperlink"/>
    <w:basedOn w:val="910"/>
    <w:uiPriority w:val="99"/>
    <w:unhideWhenUsed/>
    <w:rPr>
      <w:color w:val="0000ff"/>
      <w:u w:val="single"/>
    </w:rPr>
  </w:style>
  <w:style w:type="character" w:styleId="917">
    <w:name w:val="FollowedHyperlink"/>
    <w:basedOn w:val="910"/>
    <w:uiPriority w:val="99"/>
    <w:semiHidden/>
    <w:unhideWhenUsed/>
    <w:rPr>
      <w:color w:val="954f72" w:themeColor="followedHyperlink"/>
      <w:u w:val="single"/>
    </w:rPr>
  </w:style>
  <w:style w:type="character" w:styleId="918">
    <w:name w:val="Emphasis"/>
    <w:qFormat/>
    <w:rPr>
      <w:rFonts w:hint="default" w:ascii="Times New Roman" w:hAnsi="Times New Roman" w:cs="Times New Roman"/>
      <w:i/>
      <w:iCs w:val="0"/>
    </w:rPr>
  </w:style>
  <w:style w:type="character" w:styleId="919" w:customStyle="1">
    <w:name w:val="Обычный (Интернет) Знак"/>
    <w:link w:val="92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0">
    <w:name w:val="Normal (Web)"/>
    <w:basedOn w:val="907"/>
    <w:next w:val="906"/>
    <w:link w:val="919"/>
    <w:uiPriority w:val="99"/>
    <w:unhideWhenUsed/>
    <w:qFormat/>
    <w:pPr>
      <w:outlineLvl w:val="9"/>
    </w:pPr>
    <w:rPr>
      <w:rFonts w:ascii="Times New Roman" w:hAnsi="Times New Roman"/>
      <w:color w:val="auto"/>
      <w:sz w:val="24"/>
      <w:szCs w:val="24"/>
      <w:lang w:eastAsia="ru-RU"/>
    </w:rPr>
  </w:style>
  <w:style w:type="character" w:styleId="921" w:customStyle="1">
    <w:name w:val="Текст сноски Знак"/>
    <w:basedOn w:val="910"/>
    <w:link w:val="922"/>
    <w:uiPriority w:val="99"/>
    <w:rPr>
      <w:sz w:val="20"/>
      <w:szCs w:val="20"/>
    </w:rPr>
  </w:style>
  <w:style w:type="paragraph" w:styleId="922">
    <w:name w:val="footnote text"/>
    <w:basedOn w:val="906"/>
    <w:link w:val="921"/>
    <w:uiPriority w:val="99"/>
    <w:unhideWhenUsed/>
    <w:qFormat/>
    <w:pPr>
      <w:spacing w:after="0" w:line="240" w:lineRule="auto"/>
    </w:pPr>
    <w:rPr>
      <w:sz w:val="20"/>
      <w:szCs w:val="20"/>
    </w:rPr>
  </w:style>
  <w:style w:type="character" w:styleId="923" w:customStyle="1">
    <w:name w:val="Текст сноски Знак1"/>
    <w:basedOn w:val="910"/>
    <w:uiPriority w:val="99"/>
    <w:semiHidden/>
    <w:rPr>
      <w:sz w:val="20"/>
      <w:szCs w:val="20"/>
    </w:rPr>
  </w:style>
  <w:style w:type="character" w:styleId="924" w:customStyle="1">
    <w:name w:val="Верхний колонтитул Знак"/>
    <w:basedOn w:val="910"/>
    <w:link w:val="939"/>
    <w:uiPriority w:val="99"/>
  </w:style>
  <w:style w:type="character" w:styleId="925" w:customStyle="1">
    <w:name w:val="Нижний колонтитул Знак"/>
    <w:basedOn w:val="910"/>
    <w:link w:val="941"/>
    <w:uiPriority w:val="99"/>
  </w:style>
  <w:style w:type="character" w:styleId="926" w:customStyle="1">
    <w:name w:val="Текст концевой сноски Знак"/>
    <w:basedOn w:val="910"/>
    <w:link w:val="937"/>
    <w:uiPriority w:val="99"/>
    <w:semiHidden/>
    <w:rPr>
      <w:sz w:val="20"/>
      <w:szCs w:val="20"/>
    </w:rPr>
  </w:style>
  <w:style w:type="character" w:styleId="927" w:customStyle="1">
    <w:name w:val="Текст выноски Знак"/>
    <w:basedOn w:val="910"/>
    <w:link w:val="944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928" w:customStyle="1">
    <w:name w:val="Абзац списка Знак"/>
    <w:link w:val="929"/>
    <w:qFormat/>
  </w:style>
  <w:style w:type="paragraph" w:styleId="929">
    <w:name w:val="List Paragraph"/>
    <w:basedOn w:val="906"/>
    <w:link w:val="928"/>
    <w:qFormat/>
    <w:pPr>
      <w:contextualSpacing/>
      <w:ind w:left="720"/>
      <w:spacing w:line="256" w:lineRule="auto"/>
    </w:pPr>
  </w:style>
  <w:style w:type="paragraph" w:styleId="930" w:customStyle="1">
    <w:name w:val="ConsPlusTitlePage"/>
    <w:qFormat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character" w:styleId="931" w:customStyle="1">
    <w:name w:val="Основной текст_"/>
    <w:basedOn w:val="910"/>
    <w:link w:val="932"/>
    <w:rPr>
      <w:rFonts w:ascii="Arial" w:hAnsi="Arial" w:eastAsia="Arial" w:cs="Arial"/>
      <w:sz w:val="28"/>
      <w:szCs w:val="28"/>
      <w:shd w:val="clear" w:color="auto" w:fill="ffffff"/>
    </w:rPr>
  </w:style>
  <w:style w:type="paragraph" w:styleId="932" w:customStyle="1">
    <w:name w:val="Основной текст1"/>
    <w:basedOn w:val="906"/>
    <w:link w:val="931"/>
    <w:qFormat/>
    <w:pPr>
      <w:ind w:firstLine="400"/>
      <w:spacing w:after="240" w:line="252" w:lineRule="auto"/>
      <w:shd w:val="clear" w:color="auto" w:fill="ffffff"/>
      <w:widowControl w:val="off"/>
    </w:pPr>
    <w:rPr>
      <w:rFonts w:ascii="Arial" w:hAnsi="Arial" w:eastAsia="Arial" w:cs="Arial"/>
      <w:sz w:val="28"/>
      <w:szCs w:val="28"/>
    </w:rPr>
  </w:style>
  <w:style w:type="character" w:styleId="933" w:customStyle="1">
    <w:name w:val="Заголовок №2_"/>
    <w:basedOn w:val="910"/>
    <w:link w:val="934"/>
    <w:semiHidden/>
    <w:rPr>
      <w:rFonts w:ascii="Arial" w:hAnsi="Arial" w:eastAsia="Arial" w:cs="Arial"/>
      <w:b/>
      <w:bCs/>
      <w:color w:val="231f20"/>
      <w:shd w:val="clear" w:color="auto" w:fill="ffffff"/>
    </w:rPr>
  </w:style>
  <w:style w:type="paragraph" w:styleId="934" w:customStyle="1">
    <w:name w:val="Заголовок №2"/>
    <w:basedOn w:val="906"/>
    <w:link w:val="933"/>
    <w:semiHidden/>
    <w:qFormat/>
    <w:pPr>
      <w:jc w:val="center"/>
      <w:spacing w:line="240" w:lineRule="auto"/>
      <w:shd w:val="clear" w:color="auto" w:fill="ffffff"/>
      <w:widowControl w:val="off"/>
      <w:outlineLvl w:val="1"/>
    </w:pPr>
    <w:rPr>
      <w:rFonts w:ascii="Arial" w:hAnsi="Arial" w:eastAsia="Arial" w:cs="Arial"/>
      <w:b/>
      <w:bCs/>
      <w:color w:val="231f20"/>
    </w:rPr>
  </w:style>
  <w:style w:type="character" w:styleId="935">
    <w:name w:val="footnote reference"/>
    <w:link w:val="971"/>
    <w:unhideWhenUsed/>
    <w:rPr>
      <w:rFonts w:hint="default" w:ascii="Times New Roman" w:hAnsi="Times New Roman" w:cs="Times New Roman"/>
      <w:vertAlign w:val="superscript"/>
    </w:rPr>
  </w:style>
  <w:style w:type="character" w:styleId="936">
    <w:name w:val="endnote reference"/>
    <w:basedOn w:val="910"/>
    <w:uiPriority w:val="99"/>
    <w:semiHidden/>
    <w:unhideWhenUsed/>
    <w:rPr>
      <w:vertAlign w:val="superscript"/>
    </w:rPr>
  </w:style>
  <w:style w:type="paragraph" w:styleId="937">
    <w:name w:val="endnote text"/>
    <w:basedOn w:val="906"/>
    <w:link w:val="92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938" w:customStyle="1">
    <w:name w:val="Текст концевой сноски Знак1"/>
    <w:basedOn w:val="910"/>
    <w:uiPriority w:val="99"/>
    <w:semiHidden/>
    <w:rPr>
      <w:sz w:val="20"/>
      <w:szCs w:val="20"/>
    </w:rPr>
  </w:style>
  <w:style w:type="paragraph" w:styleId="939">
    <w:name w:val="Header"/>
    <w:basedOn w:val="906"/>
    <w:link w:val="92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0" w:customStyle="1">
    <w:name w:val="Верхний колонтитул Знак1"/>
    <w:basedOn w:val="910"/>
    <w:uiPriority w:val="99"/>
    <w:semiHidden/>
  </w:style>
  <w:style w:type="paragraph" w:styleId="941">
    <w:name w:val="Footer"/>
    <w:basedOn w:val="906"/>
    <w:link w:val="92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2" w:customStyle="1">
    <w:name w:val="Нижний колонтитул Знак1"/>
    <w:basedOn w:val="910"/>
    <w:uiPriority w:val="99"/>
    <w:semiHidden/>
  </w:style>
  <w:style w:type="character" w:styleId="943" w:customStyle="1">
    <w:name w:val="fontstyle01"/>
    <w:basedOn w:val="910"/>
    <w:rPr>
      <w:rFonts w:hint="default" w:ascii="ArialMT" w:hAnsi="ArialMT"/>
      <w:b w:val="0"/>
      <w:bCs w:val="0"/>
      <w:i w:val="0"/>
      <w:iCs w:val="0"/>
      <w:color w:val="000000"/>
      <w:sz w:val="30"/>
      <w:szCs w:val="30"/>
    </w:rPr>
  </w:style>
  <w:style w:type="paragraph" w:styleId="944">
    <w:name w:val="Balloon Text"/>
    <w:basedOn w:val="906"/>
    <w:link w:val="927"/>
    <w:uiPriority w:val="99"/>
    <w:semiHidden/>
    <w:unhideWhenUsed/>
    <w:pPr>
      <w:spacing w:after="0" w:line="240" w:lineRule="auto"/>
    </w:pPr>
    <w:rPr>
      <w:rFonts w:ascii="Segoe UI" w:hAnsi="Segoe UI" w:eastAsia="Times New Roman" w:cs="Segoe UI"/>
      <w:sz w:val="18"/>
      <w:szCs w:val="18"/>
      <w:lang w:eastAsia="ru-RU"/>
    </w:rPr>
  </w:style>
  <w:style w:type="character" w:styleId="945" w:customStyle="1">
    <w:name w:val="Текст выноски Знак1"/>
    <w:basedOn w:val="910"/>
    <w:uiPriority w:val="99"/>
    <w:semiHidden/>
    <w:rPr>
      <w:rFonts w:ascii="Segoe UI" w:hAnsi="Segoe UI" w:cs="Segoe UI"/>
      <w:sz w:val="18"/>
      <w:szCs w:val="18"/>
    </w:rPr>
  </w:style>
  <w:style w:type="character" w:styleId="946" w:customStyle="1">
    <w:name w:val="organictextcontentspan"/>
    <w:basedOn w:val="910"/>
  </w:style>
  <w:style w:type="character" w:styleId="947" w:customStyle="1">
    <w:name w:val="extendedtext-short"/>
    <w:basedOn w:val="910"/>
  </w:style>
  <w:style w:type="character" w:styleId="948" w:customStyle="1">
    <w:name w:val="Основной текст + Курсив"/>
    <w:rPr>
      <w:rFonts w:hint="default" w:ascii="Times New Roman" w:hAnsi="Times New Roman" w:eastAsia="Times New Roman" w:cs="Times New Roman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styleId="949" w:customStyle="1">
    <w:name w:val="Основной текст7"/>
    <w:rPr>
      <w:rFonts w:hint="default"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table" w:styleId="950">
    <w:name w:val="Table Grid"/>
    <w:basedOn w:val="911"/>
    <w:uiPriority w:val="59"/>
    <w:pPr>
      <w:spacing w:after="0" w:line="240" w:lineRule="auto"/>
    </w:pPr>
    <w:rPr>
      <w:rFonts w:ascii="Calibri" w:hAnsi="Calibri" w:eastAsia="Calibri" w:cs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1" w:customStyle="1">
    <w:name w:val="Сетка таблицы1"/>
    <w:basedOn w:val="911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2" w:customStyle="1">
    <w:name w:val="Сетка таблицы4"/>
    <w:basedOn w:val="911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53">
    <w:name w:val="toc 1"/>
    <w:basedOn w:val="906"/>
    <w:next w:val="906"/>
    <w:uiPriority w:val="39"/>
    <w:unhideWhenUsed/>
    <w:qFormat/>
    <w:pPr>
      <w:spacing w:after="100" w:line="276" w:lineRule="auto"/>
    </w:pPr>
    <w:rPr>
      <w:rFonts w:ascii="Calibri" w:hAnsi="Calibri" w:eastAsia="Times New Roman" w:cs="Times New Roman"/>
      <w:lang w:eastAsia="ru-RU"/>
    </w:rPr>
  </w:style>
  <w:style w:type="paragraph" w:styleId="954">
    <w:name w:val="toc 3"/>
    <w:basedOn w:val="906"/>
    <w:next w:val="906"/>
    <w:uiPriority w:val="39"/>
    <w:unhideWhenUsed/>
    <w:pPr>
      <w:ind w:left="440"/>
      <w:spacing w:after="100" w:line="256" w:lineRule="auto"/>
    </w:pPr>
    <w:rPr>
      <w:rFonts w:ascii="Calibri" w:hAnsi="Calibri" w:eastAsia="Calibri" w:cs="Times New Roman"/>
    </w:rPr>
  </w:style>
  <w:style w:type="paragraph" w:styleId="955">
    <w:name w:val="No Spacing"/>
    <w:uiPriority w:val="1"/>
    <w:qFormat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paragraph" w:styleId="956">
    <w:name w:val="TOC Heading"/>
    <w:basedOn w:val="907"/>
    <w:next w:val="906"/>
    <w:uiPriority w:val="39"/>
    <w:unhideWhenUsed/>
    <w:qFormat/>
    <w:pPr>
      <w:outlineLvl w:val="9"/>
    </w:pPr>
    <w:rPr>
      <w:lang w:eastAsia="ru-RU"/>
    </w:rPr>
  </w:style>
  <w:style w:type="character" w:styleId="957" w:customStyle="1">
    <w:name w:val="Заголовок 2 Знак"/>
    <w:basedOn w:val="910"/>
    <w:link w:val="908"/>
    <w:uiPriority w:val="1"/>
    <w:rPr>
      <w:rFonts w:ascii="Times New Roman" w:hAnsi="Times New Roman" w:eastAsia="Times New Roman" w:cs="Times New Roman"/>
      <w:b/>
      <w:bCs/>
    </w:rPr>
  </w:style>
  <w:style w:type="paragraph" w:styleId="958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59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960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character" w:styleId="961">
    <w:name w:val="Strong"/>
    <w:basedOn w:val="910"/>
    <w:uiPriority w:val="22"/>
    <w:qFormat/>
    <w:rPr>
      <w:b/>
      <w:bCs/>
    </w:rPr>
  </w:style>
  <w:style w:type="paragraph" w:styleId="962">
    <w:name w:val="Body Text"/>
    <w:basedOn w:val="906"/>
    <w:link w:val="963"/>
    <w:uiPriority w:val="1"/>
    <w:unhideWhenUsed/>
    <w:qFormat/>
    <w:pPr>
      <w:ind w:left="302" w:firstLine="707"/>
      <w:spacing w:after="0" w:line="240" w:lineRule="auto"/>
      <w:widowControl w:val="off"/>
    </w:pPr>
    <w:rPr>
      <w:rFonts w:ascii="Times New Roman" w:hAnsi="Times New Roman" w:eastAsia="Times New Roman" w:cs="Times New Roman"/>
      <w:sz w:val="28"/>
      <w:szCs w:val="28"/>
    </w:rPr>
  </w:style>
  <w:style w:type="character" w:styleId="963" w:customStyle="1">
    <w:name w:val="Основной текст Знак"/>
    <w:basedOn w:val="910"/>
    <w:link w:val="962"/>
    <w:uiPriority w:val="1"/>
    <w:rPr>
      <w:rFonts w:ascii="Times New Roman" w:hAnsi="Times New Roman" w:eastAsia="Times New Roman" w:cs="Times New Roman"/>
      <w:sz w:val="28"/>
      <w:szCs w:val="28"/>
    </w:rPr>
  </w:style>
  <w:style w:type="table" w:styleId="964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965" w:customStyle="1">
    <w:name w:val="Table Paragraph"/>
    <w:basedOn w:val="906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966" w:customStyle="1">
    <w:name w:val="s_1"/>
    <w:basedOn w:val="90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7" w:customStyle="1">
    <w:name w:val="body"/>
    <w:basedOn w:val="906"/>
    <w:next w:val="906"/>
    <w:uiPriority w:val="99"/>
    <w:pPr>
      <w:ind w:firstLine="227"/>
      <w:jc w:val="both"/>
      <w:spacing w:after="0" w:line="240" w:lineRule="atLeast"/>
      <w:widowControl w:val="off"/>
    </w:pPr>
    <w:rPr>
      <w:rFonts w:ascii="SchoolBookSanPin" w:hAnsi="SchoolBookSanPin" w:cs="SchoolBookSanPin" w:eastAsiaTheme="minorEastAsia"/>
      <w:color w:val="000000"/>
      <w:sz w:val="20"/>
      <w:szCs w:val="20"/>
      <w:lang w:eastAsia="ru-RU"/>
    </w:rPr>
  </w:style>
  <w:style w:type="numbering" w:styleId="968" w:customStyle="1">
    <w:name w:val="Нет списка2"/>
    <w:next w:val="912"/>
    <w:uiPriority w:val="99"/>
    <w:semiHidden/>
    <w:unhideWhenUsed/>
  </w:style>
  <w:style w:type="character" w:styleId="969" w:customStyle="1">
    <w:name w:val="Обычный1"/>
  </w:style>
  <w:style w:type="paragraph" w:styleId="970" w:customStyle="1">
    <w:name w:val="Footnote"/>
    <w:basedOn w:val="906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paragraph" w:styleId="971" w:customStyle="1">
    <w:name w:val="Знак сноски1"/>
    <w:link w:val="935"/>
    <w:pPr>
      <w:spacing w:line="264" w:lineRule="auto"/>
    </w:pPr>
    <w:rPr>
      <w:rFonts w:ascii="Times New Roman" w:hAnsi="Times New Roman" w:cs="Times New Roman"/>
      <w:vertAlign w:val="superscript"/>
    </w:rPr>
  </w:style>
  <w:style w:type="paragraph" w:styleId="972" w:customStyle="1">
    <w:name w:val="Раздел 1"/>
    <w:basedOn w:val="777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973" w:customStyle="1">
    <w:name w:val="Раздел 1.1"/>
    <w:basedOn w:val="955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file:///C:\Users\Admin\Desktop\&#1060;&#1048;&#1047;&#1048;&#1063;&#1045;&#1057;&#1050;&#1040;&#1071;%20&#1050;&#1059;&#1051;&#1068;&#1058;&#1059;&#1056;&#1040;%202023\&#1060;&#1080;&#1079;&#1080;&#1095;&#1077;&#1089;&#1082;&#1072;&#1103;_&#1082;&#1091;&#1083;&#1100;&#1090;&#1091;&#1088;&#1072;_&#1055;&#1056;&#1055;%20(1).docx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8E988-88D6-4703-893F-4D4694939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Лариса</dc:creator>
  <cp:lastModifiedBy>Юлия Кисаубаева</cp:lastModifiedBy>
  <cp:revision>13</cp:revision>
  <dcterms:created xsi:type="dcterms:W3CDTF">2024-02-03T10:00:00Z</dcterms:created>
  <dcterms:modified xsi:type="dcterms:W3CDTF">2025-06-27T03:32:23Z</dcterms:modified>
</cp:coreProperties>
</file>